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03" w:rsidRDefault="0013236E" w:rsidP="0013236E">
      <w:pPr>
        <w:pStyle w:val="2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720000" cy="971550"/>
            <wp:effectExtent l="19050" t="0" r="3900" b="0"/>
            <wp:docPr id="9" name="Рисунок 9" descr="Воротынский ГО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Воротынский ГО_ПП-07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651" w:rsidRDefault="007C0651" w:rsidP="007C0651">
      <w:pPr>
        <w:pStyle w:val="2"/>
        <w:spacing w:before="0"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B2AC5" w:rsidRDefault="00616E03" w:rsidP="007C0651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СОВЕТ ДЕ</w:t>
      </w:r>
      <w:r w:rsidR="00BB2AC5">
        <w:rPr>
          <w:rFonts w:ascii="Times New Roman" w:hAnsi="Times New Roman" w:cs="Times New Roman"/>
          <w:color w:val="000000"/>
          <w:sz w:val="32"/>
          <w:szCs w:val="32"/>
        </w:rPr>
        <w:t>ПУТАТОВ</w:t>
      </w:r>
    </w:p>
    <w:p w:rsidR="00616E03" w:rsidRDefault="00BB2AC5" w:rsidP="00616E03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ГОРОДСКОГО ОКРУГА ВОРОТЫН</w:t>
      </w:r>
      <w:r w:rsidR="00616E03">
        <w:rPr>
          <w:rFonts w:ascii="Times New Roman" w:hAnsi="Times New Roman" w:cs="Times New Roman"/>
          <w:color w:val="000000"/>
          <w:sz w:val="32"/>
          <w:szCs w:val="32"/>
        </w:rPr>
        <w:t>СКИЙ</w:t>
      </w:r>
    </w:p>
    <w:p w:rsidR="00616E03" w:rsidRDefault="00616E03" w:rsidP="00616E03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:rsidR="00616E03" w:rsidRDefault="00616E03" w:rsidP="00616E03">
      <w:pPr>
        <w:pStyle w:val="5"/>
        <w:ind w:firstLine="720"/>
        <w:jc w:val="left"/>
        <w:rPr>
          <w:rFonts w:ascii="Times New Roman" w:hAnsi="Times New Roman" w:cs="Times New Roman"/>
          <w:sz w:val="28"/>
          <w:szCs w:val="28"/>
        </w:rPr>
      </w:pPr>
    </w:p>
    <w:p w:rsidR="00616E03" w:rsidRDefault="00616E03" w:rsidP="00616E03">
      <w:pPr>
        <w:pStyle w:val="5"/>
        <w:rPr>
          <w:rFonts w:ascii="Times New Roman" w:hAnsi="Times New Roman" w:cs="Times New Roman"/>
          <w:sz w:val="32"/>
          <w:szCs w:val="32"/>
        </w:rPr>
      </w:pPr>
      <w:r w:rsidRPr="00BB2AC5">
        <w:rPr>
          <w:rFonts w:ascii="Times New Roman" w:hAnsi="Times New Roman" w:cs="Times New Roman"/>
          <w:sz w:val="32"/>
          <w:szCs w:val="32"/>
        </w:rPr>
        <w:t>РЕШЕНИЕ</w:t>
      </w:r>
    </w:p>
    <w:p w:rsidR="00BB2AC5" w:rsidRPr="008E6D71" w:rsidRDefault="00BB2AC5" w:rsidP="00BB2AC5">
      <w:pPr>
        <w:rPr>
          <w:rFonts w:ascii="Times New Roman" w:hAnsi="Times New Roman" w:cs="Times New Roman"/>
          <w:sz w:val="24"/>
          <w:szCs w:val="24"/>
        </w:rPr>
      </w:pPr>
      <w:r w:rsidRPr="008E6D7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E6D7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E6D71">
        <w:rPr>
          <w:rFonts w:ascii="Times New Roman" w:hAnsi="Times New Roman" w:cs="Times New Roman"/>
          <w:sz w:val="24"/>
          <w:szCs w:val="24"/>
        </w:rPr>
        <w:t xml:space="preserve">  р.п.Воротынец</w:t>
      </w:r>
    </w:p>
    <w:p w:rsidR="00616E03" w:rsidRPr="00BB2AC5" w:rsidRDefault="00616E03" w:rsidP="00BB2A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E03" w:rsidRPr="00BB2AC5" w:rsidRDefault="00616E03" w:rsidP="00616E03">
      <w:pPr>
        <w:pStyle w:val="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B2AC5">
        <w:rPr>
          <w:rFonts w:ascii="Times New Roman" w:hAnsi="Times New Roman" w:cs="Times New Roman"/>
          <w:b w:val="0"/>
          <w:color w:val="000000"/>
          <w:sz w:val="28"/>
          <w:szCs w:val="28"/>
        </w:rPr>
        <w:t>от</w:t>
      </w:r>
      <w:r w:rsidR="008E6D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08</w:t>
      </w:r>
      <w:r w:rsidR="005B340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но</w:t>
      </w:r>
      <w:r w:rsidR="008E6D71">
        <w:rPr>
          <w:rFonts w:ascii="Times New Roman" w:hAnsi="Times New Roman" w:cs="Times New Roman"/>
          <w:b w:val="0"/>
          <w:color w:val="000000"/>
          <w:sz w:val="28"/>
          <w:szCs w:val="28"/>
        </w:rPr>
        <w:t>ября</w:t>
      </w:r>
      <w:r w:rsidR="00BB2AC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2019</w:t>
      </w:r>
      <w:r w:rsidR="008E6D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3236E">
        <w:rPr>
          <w:rFonts w:ascii="Times New Roman" w:hAnsi="Times New Roman" w:cs="Times New Roman"/>
          <w:b w:val="0"/>
          <w:color w:val="000000"/>
          <w:sz w:val="28"/>
          <w:szCs w:val="28"/>
        </w:rPr>
        <w:t>года</w:t>
      </w:r>
      <w:r w:rsidRPr="00BB2AC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</w:t>
      </w:r>
      <w:r w:rsidR="001323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</w:t>
      </w:r>
      <w:r w:rsidR="00C6101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</w:t>
      </w:r>
      <w:r w:rsidR="001323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</w:t>
      </w:r>
      <w:r w:rsidR="008E6D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</w:t>
      </w:r>
      <w:r w:rsidR="001323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B2AC5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8E6D71">
        <w:rPr>
          <w:rFonts w:ascii="Times New Roman" w:hAnsi="Times New Roman" w:cs="Times New Roman"/>
          <w:b w:val="0"/>
          <w:color w:val="000000"/>
          <w:sz w:val="28"/>
          <w:szCs w:val="28"/>
        </w:rPr>
        <w:t>63</w:t>
      </w:r>
    </w:p>
    <w:p w:rsidR="00616E03" w:rsidRDefault="00616E03" w:rsidP="00616E03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3402" w:rsidRDefault="005B3402" w:rsidP="00BB2AC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A04F4A">
        <w:rPr>
          <w:rFonts w:ascii="Times New Roman" w:hAnsi="Times New Roman" w:cs="Times New Roman"/>
          <w:sz w:val="28"/>
          <w:szCs w:val="28"/>
        </w:rPr>
        <w:t>дополнений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</w:t>
      </w:r>
    </w:p>
    <w:p w:rsidR="005B3402" w:rsidRDefault="005B3402" w:rsidP="00BB2AC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городского округа Воротынский</w:t>
      </w:r>
    </w:p>
    <w:p w:rsidR="004810BA" w:rsidRDefault="005B3402" w:rsidP="00BB2AC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 от 17</w:t>
      </w:r>
      <w:r w:rsidR="004810BA">
        <w:rPr>
          <w:rFonts w:ascii="Times New Roman" w:hAnsi="Times New Roman" w:cs="Times New Roman"/>
          <w:sz w:val="28"/>
          <w:szCs w:val="28"/>
        </w:rPr>
        <w:t xml:space="preserve"> сентября </w:t>
      </w:r>
    </w:p>
    <w:p w:rsidR="004810BA" w:rsidRDefault="005B3402" w:rsidP="00BB2AC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4810B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№5</w:t>
      </w:r>
      <w:r w:rsidR="00481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16E03" w:rsidRPr="00BB2AC5">
        <w:rPr>
          <w:rFonts w:ascii="Times New Roman" w:hAnsi="Times New Roman" w:cs="Times New Roman"/>
          <w:sz w:val="28"/>
          <w:szCs w:val="28"/>
        </w:rPr>
        <w:t xml:space="preserve">О </w:t>
      </w:r>
      <w:r w:rsidR="00CB30F7" w:rsidRPr="00BB2AC5">
        <w:rPr>
          <w:rFonts w:ascii="Times New Roman" w:hAnsi="Times New Roman" w:cs="Times New Roman"/>
          <w:sz w:val="28"/>
          <w:szCs w:val="28"/>
        </w:rPr>
        <w:t>досрочном прекращении</w:t>
      </w:r>
    </w:p>
    <w:p w:rsidR="004810BA" w:rsidRDefault="004810BA" w:rsidP="00BB2AC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30F7" w:rsidRPr="00BB2AC5">
        <w:rPr>
          <w:rFonts w:ascii="Times New Roman" w:hAnsi="Times New Roman" w:cs="Times New Roman"/>
          <w:sz w:val="28"/>
          <w:szCs w:val="28"/>
        </w:rPr>
        <w:t>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0F7" w:rsidRPr="00BB2AC5">
        <w:rPr>
          <w:rFonts w:ascii="Times New Roman" w:hAnsi="Times New Roman" w:cs="Times New Roman"/>
          <w:sz w:val="28"/>
          <w:szCs w:val="28"/>
        </w:rPr>
        <w:t xml:space="preserve">представительных органов </w:t>
      </w:r>
    </w:p>
    <w:p w:rsidR="004810BA" w:rsidRDefault="00CB30F7" w:rsidP="00BB2AC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B2AC5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13236E">
        <w:rPr>
          <w:rFonts w:ascii="Times New Roman" w:hAnsi="Times New Roman" w:cs="Times New Roman"/>
          <w:sz w:val="28"/>
          <w:szCs w:val="28"/>
        </w:rPr>
        <w:t xml:space="preserve"> Воротынского</w:t>
      </w:r>
      <w:r w:rsidR="00616E03" w:rsidRPr="00BB2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0BA" w:rsidRDefault="00616E03" w:rsidP="00BB2AC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B2AC5">
        <w:rPr>
          <w:rFonts w:ascii="Times New Roman" w:hAnsi="Times New Roman" w:cs="Times New Roman"/>
          <w:sz w:val="28"/>
          <w:szCs w:val="28"/>
        </w:rPr>
        <w:t>муниципального</w:t>
      </w:r>
      <w:r w:rsidR="004810BA">
        <w:rPr>
          <w:rFonts w:ascii="Times New Roman" w:hAnsi="Times New Roman" w:cs="Times New Roman"/>
          <w:sz w:val="28"/>
          <w:szCs w:val="28"/>
        </w:rPr>
        <w:t xml:space="preserve"> </w:t>
      </w:r>
      <w:r w:rsidRPr="00BB2AC5">
        <w:rPr>
          <w:rFonts w:ascii="Times New Roman" w:hAnsi="Times New Roman" w:cs="Times New Roman"/>
          <w:sz w:val="28"/>
          <w:szCs w:val="28"/>
        </w:rPr>
        <w:t>района Нижегородской области</w:t>
      </w:r>
    </w:p>
    <w:p w:rsidR="00616E03" w:rsidRPr="00BB2AC5" w:rsidRDefault="00CB30F7" w:rsidP="00BB2AC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B2AC5">
        <w:rPr>
          <w:rFonts w:ascii="Times New Roman" w:hAnsi="Times New Roman" w:cs="Times New Roman"/>
          <w:sz w:val="28"/>
          <w:szCs w:val="28"/>
        </w:rPr>
        <w:t>и их депутатов</w:t>
      </w:r>
      <w:r w:rsidR="005B3402">
        <w:rPr>
          <w:rFonts w:ascii="Times New Roman" w:hAnsi="Times New Roman" w:cs="Times New Roman"/>
          <w:sz w:val="28"/>
          <w:szCs w:val="28"/>
        </w:rPr>
        <w:t>»</w:t>
      </w:r>
    </w:p>
    <w:p w:rsidR="00616E03" w:rsidRPr="00BB2AC5" w:rsidRDefault="00616E03" w:rsidP="00BB2AC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16E03" w:rsidRDefault="00616E03" w:rsidP="00616E0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B2AC5" w:rsidRDefault="00CB30F7" w:rsidP="00616E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части 16 статьи 35, пунктом 9 части 10 статьи 40 Федерального закона от 06</w:t>
      </w:r>
      <w:r w:rsidR="004810BA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2003 г</w:t>
      </w:r>
      <w:r w:rsidR="004810BA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616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AC5" w:rsidRDefault="00616E03" w:rsidP="00BB2AC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</w:t>
      </w:r>
      <w:r w:rsidR="00BB2AC5">
        <w:rPr>
          <w:rFonts w:ascii="Times New Roman" w:hAnsi="Times New Roman" w:cs="Times New Roman"/>
          <w:sz w:val="28"/>
          <w:szCs w:val="28"/>
        </w:rPr>
        <w:t>путатов городского округа Воротын</w:t>
      </w:r>
      <w:r>
        <w:rPr>
          <w:rFonts w:ascii="Times New Roman" w:hAnsi="Times New Roman" w:cs="Times New Roman"/>
          <w:sz w:val="28"/>
          <w:szCs w:val="28"/>
        </w:rPr>
        <w:t>ский</w:t>
      </w:r>
    </w:p>
    <w:p w:rsidR="00616E03" w:rsidRDefault="00616E03" w:rsidP="00BB2AC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 решил:</w:t>
      </w:r>
    </w:p>
    <w:p w:rsidR="00A04F4A" w:rsidRDefault="00CB30F7" w:rsidP="00A04F4A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11B">
        <w:rPr>
          <w:rFonts w:ascii="Times New Roman" w:hAnsi="Times New Roman" w:cs="Times New Roman"/>
          <w:sz w:val="28"/>
          <w:szCs w:val="28"/>
        </w:rPr>
        <w:t>Внести в решение Совета депутатов городского округа Воротынский Нижегородской области от 17</w:t>
      </w:r>
      <w:r w:rsidR="004810BA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87011B">
        <w:rPr>
          <w:rFonts w:ascii="Times New Roman" w:hAnsi="Times New Roman" w:cs="Times New Roman"/>
          <w:sz w:val="28"/>
          <w:szCs w:val="28"/>
        </w:rPr>
        <w:t>2019</w:t>
      </w:r>
      <w:r w:rsidR="004810BA">
        <w:rPr>
          <w:rFonts w:ascii="Times New Roman" w:hAnsi="Times New Roman" w:cs="Times New Roman"/>
          <w:sz w:val="28"/>
          <w:szCs w:val="28"/>
        </w:rPr>
        <w:t xml:space="preserve"> года</w:t>
      </w:r>
      <w:r w:rsidR="0087011B">
        <w:rPr>
          <w:rFonts w:ascii="Times New Roman" w:hAnsi="Times New Roman" w:cs="Times New Roman"/>
          <w:sz w:val="28"/>
          <w:szCs w:val="28"/>
        </w:rPr>
        <w:t xml:space="preserve"> №5 «О досрочном прекращении </w:t>
      </w:r>
      <w:proofErr w:type="gramStart"/>
      <w:r w:rsidR="0087011B">
        <w:rPr>
          <w:rFonts w:ascii="Times New Roman" w:hAnsi="Times New Roman" w:cs="Times New Roman"/>
          <w:sz w:val="28"/>
          <w:szCs w:val="28"/>
        </w:rPr>
        <w:t>полномочий  представительных органов муниципальных образований Воротынского муниципального района Нижегородской области</w:t>
      </w:r>
      <w:proofErr w:type="gramEnd"/>
      <w:r w:rsidR="0087011B">
        <w:rPr>
          <w:rFonts w:ascii="Times New Roman" w:hAnsi="Times New Roman" w:cs="Times New Roman"/>
          <w:sz w:val="28"/>
          <w:szCs w:val="28"/>
        </w:rPr>
        <w:t xml:space="preserve"> и их депутатов» следующие</w:t>
      </w:r>
      <w:r w:rsidR="00A04F4A">
        <w:rPr>
          <w:rFonts w:ascii="Times New Roman" w:hAnsi="Times New Roman" w:cs="Times New Roman"/>
          <w:sz w:val="28"/>
          <w:szCs w:val="28"/>
        </w:rPr>
        <w:t xml:space="preserve"> дополнения</w:t>
      </w:r>
      <w:r w:rsidR="0087011B">
        <w:rPr>
          <w:rFonts w:ascii="Times New Roman" w:hAnsi="Times New Roman" w:cs="Times New Roman"/>
          <w:sz w:val="28"/>
          <w:szCs w:val="28"/>
        </w:rPr>
        <w:t xml:space="preserve">: </w:t>
      </w:r>
      <w:r w:rsidR="00A04F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66046A" w:rsidRDefault="00A04F4A" w:rsidP="0066046A">
      <w:p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1.1.пункт 1 дополнить словами</w:t>
      </w:r>
      <w:r w:rsidR="0066046A">
        <w:rPr>
          <w:rFonts w:ascii="Times New Roman" w:hAnsi="Times New Roman" w:cs="Times New Roman"/>
          <w:sz w:val="28"/>
          <w:szCs w:val="28"/>
        </w:rPr>
        <w:t xml:space="preserve"> </w:t>
      </w:r>
      <w:r w:rsidR="004810BA">
        <w:rPr>
          <w:rFonts w:ascii="Times New Roman" w:hAnsi="Times New Roman" w:cs="Times New Roman"/>
          <w:sz w:val="28"/>
          <w:szCs w:val="28"/>
        </w:rPr>
        <w:t>«</w:t>
      </w:r>
      <w:r w:rsidR="00F70D56"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  <w:proofErr w:type="spellStart"/>
      <w:r w:rsidR="0066046A">
        <w:rPr>
          <w:rFonts w:ascii="Times New Roman" w:hAnsi="Times New Roman" w:cs="Times New Roman"/>
          <w:sz w:val="28"/>
          <w:szCs w:val="28"/>
        </w:rPr>
        <w:t>Огнев-Майданского</w:t>
      </w:r>
      <w:proofErr w:type="spellEnd"/>
      <w:r w:rsidR="00F70D56">
        <w:rPr>
          <w:rFonts w:ascii="Times New Roman" w:hAnsi="Times New Roman" w:cs="Times New Roman"/>
          <w:sz w:val="28"/>
          <w:szCs w:val="28"/>
        </w:rPr>
        <w:t xml:space="preserve"> сельсовета Воротын</w:t>
      </w:r>
      <w:r w:rsidR="005C1C82">
        <w:rPr>
          <w:rFonts w:ascii="Times New Roman" w:hAnsi="Times New Roman" w:cs="Times New Roman"/>
          <w:sz w:val="28"/>
          <w:szCs w:val="28"/>
        </w:rPr>
        <w:t>ского муниципального района Нижего</w:t>
      </w:r>
      <w:r w:rsidR="00F70D56">
        <w:rPr>
          <w:rFonts w:ascii="Times New Roman" w:hAnsi="Times New Roman" w:cs="Times New Roman"/>
          <w:sz w:val="28"/>
          <w:szCs w:val="28"/>
        </w:rPr>
        <w:t xml:space="preserve">родской области, </w:t>
      </w:r>
      <w:r w:rsidR="005C1C82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66046A">
        <w:rPr>
          <w:rFonts w:ascii="Times New Roman" w:hAnsi="Times New Roman" w:cs="Times New Roman"/>
          <w:sz w:val="28"/>
          <w:szCs w:val="28"/>
        </w:rPr>
        <w:t>Михайловского</w:t>
      </w:r>
      <w:r w:rsidR="00F70D56">
        <w:rPr>
          <w:rFonts w:ascii="Times New Roman" w:hAnsi="Times New Roman" w:cs="Times New Roman"/>
          <w:sz w:val="28"/>
          <w:szCs w:val="28"/>
        </w:rPr>
        <w:t xml:space="preserve"> сельсовета Воротын</w:t>
      </w:r>
      <w:r w:rsidR="005C1C82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5C1C82">
        <w:rPr>
          <w:rFonts w:ascii="Times New Roman" w:hAnsi="Times New Roman" w:cs="Times New Roman"/>
          <w:sz w:val="28"/>
          <w:szCs w:val="28"/>
        </w:rPr>
        <w:lastRenderedPageBreak/>
        <w:t>района Нижегородской облас</w:t>
      </w:r>
      <w:r w:rsidR="0045716F">
        <w:rPr>
          <w:rFonts w:ascii="Times New Roman" w:hAnsi="Times New Roman" w:cs="Times New Roman"/>
          <w:sz w:val="28"/>
          <w:szCs w:val="28"/>
        </w:rPr>
        <w:t xml:space="preserve">ти, сельского Совета </w:t>
      </w:r>
      <w:r w:rsidR="0066046A">
        <w:rPr>
          <w:rFonts w:ascii="Times New Roman" w:hAnsi="Times New Roman" w:cs="Times New Roman"/>
          <w:sz w:val="28"/>
          <w:szCs w:val="28"/>
        </w:rPr>
        <w:t>Каменского</w:t>
      </w:r>
      <w:r w:rsidR="0045716F">
        <w:rPr>
          <w:rFonts w:ascii="Times New Roman" w:hAnsi="Times New Roman" w:cs="Times New Roman"/>
          <w:sz w:val="28"/>
          <w:szCs w:val="28"/>
        </w:rPr>
        <w:t xml:space="preserve"> сельсовета Воротын</w:t>
      </w:r>
      <w:r w:rsidR="005C1C82">
        <w:rPr>
          <w:rFonts w:ascii="Times New Roman" w:hAnsi="Times New Roman" w:cs="Times New Roman"/>
          <w:sz w:val="28"/>
          <w:szCs w:val="28"/>
        </w:rPr>
        <w:t>ского муниципально</w:t>
      </w:r>
      <w:r w:rsidR="0045716F">
        <w:rPr>
          <w:rFonts w:ascii="Times New Roman" w:hAnsi="Times New Roman" w:cs="Times New Roman"/>
          <w:sz w:val="28"/>
          <w:szCs w:val="28"/>
        </w:rPr>
        <w:t xml:space="preserve">го района Нижегородской области, сельского Совета </w:t>
      </w:r>
      <w:proofErr w:type="spellStart"/>
      <w:r w:rsidR="0066046A">
        <w:rPr>
          <w:rFonts w:ascii="Times New Roman" w:hAnsi="Times New Roman" w:cs="Times New Roman"/>
          <w:sz w:val="28"/>
          <w:szCs w:val="28"/>
        </w:rPr>
        <w:t>Семьянского</w:t>
      </w:r>
      <w:proofErr w:type="spellEnd"/>
      <w:r w:rsidR="0045716F">
        <w:rPr>
          <w:rFonts w:ascii="Times New Roman" w:hAnsi="Times New Roman" w:cs="Times New Roman"/>
          <w:sz w:val="28"/>
          <w:szCs w:val="28"/>
        </w:rPr>
        <w:t xml:space="preserve"> сельсовета Воротынского муниципального района Нижегородской области</w:t>
      </w:r>
      <w:r w:rsidR="004810BA">
        <w:rPr>
          <w:rFonts w:ascii="Times New Roman" w:hAnsi="Times New Roman" w:cs="Times New Roman"/>
          <w:sz w:val="28"/>
          <w:szCs w:val="28"/>
        </w:rPr>
        <w:t>»</w:t>
      </w:r>
      <w:r w:rsidR="0066046A">
        <w:rPr>
          <w:rFonts w:ascii="Times New Roman" w:hAnsi="Times New Roman" w:cs="Times New Roman"/>
          <w:sz w:val="28"/>
          <w:szCs w:val="28"/>
        </w:rPr>
        <w:t>.</w:t>
      </w:r>
    </w:p>
    <w:p w:rsidR="0066046A" w:rsidRPr="0066046A" w:rsidRDefault="0066046A" w:rsidP="0066046A">
      <w:p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66046A"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046A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 w:rsidR="004810BA">
        <w:rPr>
          <w:rFonts w:ascii="Times New Roman" w:hAnsi="Times New Roman" w:cs="Times New Roman"/>
          <w:sz w:val="28"/>
          <w:szCs w:val="28"/>
        </w:rPr>
        <w:t xml:space="preserve"> «</w:t>
      </w:r>
      <w:r w:rsidRPr="0066046A"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  <w:proofErr w:type="spellStart"/>
      <w:r w:rsidRPr="0066046A">
        <w:rPr>
          <w:rFonts w:ascii="Times New Roman" w:hAnsi="Times New Roman" w:cs="Times New Roman"/>
          <w:sz w:val="28"/>
          <w:szCs w:val="28"/>
        </w:rPr>
        <w:t>Огнев-Майданского</w:t>
      </w:r>
      <w:proofErr w:type="spellEnd"/>
      <w:r w:rsidRPr="0066046A">
        <w:rPr>
          <w:rFonts w:ascii="Times New Roman" w:hAnsi="Times New Roman" w:cs="Times New Roman"/>
          <w:sz w:val="28"/>
          <w:szCs w:val="28"/>
        </w:rPr>
        <w:t xml:space="preserve"> сельсовета Воротынского муниципального района Нижегородской области,  сельского Совета Михайловского сельсовета Воротынского муниципального района Нижегородской области, сельского Совета Каменского сельсовета Воротынского муниципального района Нижегородской области, сельского Совета </w:t>
      </w:r>
      <w:proofErr w:type="spellStart"/>
      <w:r w:rsidRPr="0066046A">
        <w:rPr>
          <w:rFonts w:ascii="Times New Roman" w:hAnsi="Times New Roman" w:cs="Times New Roman"/>
          <w:sz w:val="28"/>
          <w:szCs w:val="28"/>
        </w:rPr>
        <w:t>Семьянского</w:t>
      </w:r>
      <w:proofErr w:type="spellEnd"/>
      <w:r w:rsidRPr="0066046A">
        <w:rPr>
          <w:rFonts w:ascii="Times New Roman" w:hAnsi="Times New Roman" w:cs="Times New Roman"/>
          <w:sz w:val="28"/>
          <w:szCs w:val="28"/>
        </w:rPr>
        <w:t xml:space="preserve"> сельсовета Воротынского муниципального района Нижегородской области</w:t>
      </w:r>
      <w:r w:rsidR="004810BA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66046A">
        <w:rPr>
          <w:rFonts w:ascii="Times New Roman" w:hAnsi="Times New Roman" w:cs="Times New Roman"/>
          <w:sz w:val="28"/>
          <w:szCs w:val="28"/>
        </w:rPr>
        <w:t>.</w:t>
      </w:r>
    </w:p>
    <w:p w:rsidR="0045716F" w:rsidRPr="00C61013" w:rsidRDefault="00616E03" w:rsidP="00C6101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101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45716F" w:rsidRPr="00C61013">
        <w:rPr>
          <w:rFonts w:ascii="Times New Roman" w:hAnsi="Times New Roman" w:cs="Times New Roman"/>
          <w:sz w:val="28"/>
          <w:szCs w:val="28"/>
        </w:rPr>
        <w:t>районной газете «Воротынская газета».</w:t>
      </w:r>
    </w:p>
    <w:p w:rsidR="0066046A" w:rsidRPr="0066046A" w:rsidRDefault="0066046A" w:rsidP="0066046A">
      <w:pPr>
        <w:tabs>
          <w:tab w:val="left" w:pos="567"/>
        </w:tabs>
        <w:spacing w:line="360" w:lineRule="auto"/>
        <w:ind w:right="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DC2F08" w:rsidRPr="00DC2F08">
        <w:rPr>
          <w:rFonts w:ascii="Times New Roman" w:hAnsi="Times New Roman" w:cs="Times New Roman"/>
          <w:sz w:val="28"/>
          <w:szCs w:val="28"/>
        </w:rPr>
        <w:t>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F08" w:rsidRPr="00DC2F08">
        <w:rPr>
          <w:rFonts w:ascii="Times New Roman" w:hAnsi="Times New Roman" w:cs="Times New Roman"/>
          <w:sz w:val="28"/>
          <w:szCs w:val="28"/>
        </w:rPr>
        <w:t>вступает в силу со дня его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46A">
        <w:rPr>
          <w:rFonts w:ascii="Times New Roman" w:hAnsi="Times New Roman" w:cs="Times New Roman"/>
          <w:sz w:val="28"/>
          <w:szCs w:val="28"/>
        </w:rPr>
        <w:t xml:space="preserve">и распространяется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17 сентября</w:t>
      </w:r>
      <w:r w:rsidRPr="0066046A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DC2F08" w:rsidRPr="00DC2F08" w:rsidRDefault="00DC2F08" w:rsidP="0066046A">
      <w:pPr>
        <w:pStyle w:val="a3"/>
        <w:tabs>
          <w:tab w:val="left" w:pos="993"/>
        </w:tabs>
        <w:spacing w:line="360" w:lineRule="auto"/>
        <w:ind w:left="1069" w:firstLine="0"/>
        <w:rPr>
          <w:rFonts w:ascii="Times New Roman" w:hAnsi="Times New Roman" w:cs="Times New Roman"/>
          <w:sz w:val="28"/>
          <w:szCs w:val="28"/>
        </w:rPr>
      </w:pPr>
    </w:p>
    <w:p w:rsidR="007D0643" w:rsidRDefault="007D0643" w:rsidP="00C61013">
      <w:pPr>
        <w:ind w:firstLine="0"/>
      </w:pPr>
    </w:p>
    <w:p w:rsidR="00C61013" w:rsidRDefault="00C61013" w:rsidP="00C61013">
      <w:pPr>
        <w:ind w:firstLine="0"/>
      </w:pPr>
    </w:p>
    <w:p w:rsidR="00C61013" w:rsidRDefault="00C61013" w:rsidP="00C61013">
      <w:pPr>
        <w:ind w:firstLine="0"/>
      </w:pPr>
    </w:p>
    <w:tbl>
      <w:tblPr>
        <w:tblW w:w="10183" w:type="dxa"/>
        <w:tblLook w:val="04A0"/>
      </w:tblPr>
      <w:tblGrid>
        <w:gridCol w:w="5091"/>
        <w:gridCol w:w="5092"/>
      </w:tblGrid>
      <w:tr w:rsidR="00C61013" w:rsidRPr="00AE065E" w:rsidTr="00BD767F">
        <w:trPr>
          <w:trHeight w:val="2037"/>
        </w:trPr>
        <w:tc>
          <w:tcPr>
            <w:tcW w:w="5091" w:type="dxa"/>
            <w:shd w:val="clear" w:color="auto" w:fill="auto"/>
          </w:tcPr>
          <w:p w:rsidR="007C0651" w:rsidRPr="00AE065E" w:rsidRDefault="007C0651" w:rsidP="007C0651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7C0651" w:rsidRPr="00AE065E" w:rsidRDefault="007C0651" w:rsidP="007C0651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городского </w:t>
            </w:r>
          </w:p>
          <w:p w:rsidR="007C0651" w:rsidRDefault="007C0651" w:rsidP="007C0651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округа Воротынский            </w:t>
            </w:r>
          </w:p>
          <w:p w:rsidR="007C0651" w:rsidRDefault="007C0651" w:rsidP="007C0651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7C0651" w:rsidRPr="00AE065E" w:rsidRDefault="007C0651" w:rsidP="007C0651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_____________________</w:t>
            </w: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В.</w:t>
            </w:r>
            <w:r w:rsidR="0066046A">
              <w:rPr>
                <w:rFonts w:ascii="Times New Roman" w:eastAsia="Calibri" w:hAnsi="Times New Roman" w:cs="Times New Roman"/>
                <w:sz w:val="28"/>
                <w:szCs w:val="27"/>
              </w:rPr>
              <w:t>А</w:t>
            </w: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.</w:t>
            </w:r>
            <w:r w:rsidR="0066046A">
              <w:rPr>
                <w:rFonts w:ascii="Times New Roman" w:eastAsia="Calibri" w:hAnsi="Times New Roman" w:cs="Times New Roman"/>
                <w:sz w:val="28"/>
                <w:szCs w:val="27"/>
              </w:rPr>
              <w:t>Благушин</w:t>
            </w:r>
            <w:proofErr w:type="spellEnd"/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                                                                          </w:t>
            </w:r>
          </w:p>
          <w:p w:rsidR="00C61013" w:rsidRPr="00AE065E" w:rsidRDefault="00C61013" w:rsidP="00BD767F">
            <w:pPr>
              <w:rPr>
                <w:rFonts w:ascii="Times New Roman" w:hAnsi="Times New Roman" w:cs="Times New Roman"/>
                <w:sz w:val="28"/>
                <w:szCs w:val="25"/>
              </w:rPr>
            </w:pPr>
          </w:p>
        </w:tc>
        <w:tc>
          <w:tcPr>
            <w:tcW w:w="5092" w:type="dxa"/>
            <w:shd w:val="clear" w:color="auto" w:fill="auto"/>
          </w:tcPr>
          <w:p w:rsidR="008E6D71" w:rsidRDefault="007C0651" w:rsidP="007C0651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hAnsi="Times New Roman" w:cs="Times New Roman"/>
                <w:sz w:val="28"/>
                <w:szCs w:val="25"/>
              </w:rPr>
              <w:t xml:space="preserve">Глава местного </w:t>
            </w:r>
          </w:p>
          <w:p w:rsidR="008E6D71" w:rsidRDefault="008E6D71" w:rsidP="0066046A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5"/>
              </w:rPr>
              <w:t>с</w:t>
            </w:r>
            <w:r w:rsidR="007C0651" w:rsidRPr="00AE065E">
              <w:rPr>
                <w:rFonts w:ascii="Times New Roman" w:hAnsi="Times New Roman" w:cs="Times New Roman"/>
                <w:sz w:val="28"/>
                <w:szCs w:val="25"/>
              </w:rPr>
              <w:t>амоуправления</w:t>
            </w:r>
            <w:r>
              <w:rPr>
                <w:rFonts w:ascii="Times New Roman" w:hAnsi="Times New Roman" w:cs="Times New Roman"/>
                <w:sz w:val="28"/>
                <w:szCs w:val="25"/>
              </w:rPr>
              <w:t xml:space="preserve"> </w:t>
            </w:r>
            <w:r w:rsidR="0066046A" w:rsidRPr="0066046A">
              <w:rPr>
                <w:rFonts w:ascii="Times New Roman" w:hAnsi="Times New Roman" w:cs="Times New Roman"/>
                <w:sz w:val="28"/>
                <w:szCs w:val="25"/>
              </w:rPr>
              <w:t xml:space="preserve">городского </w:t>
            </w:r>
          </w:p>
          <w:p w:rsidR="0066046A" w:rsidRPr="0066046A" w:rsidRDefault="0066046A" w:rsidP="0066046A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  <w:r w:rsidRPr="0066046A">
              <w:rPr>
                <w:rFonts w:ascii="Times New Roman" w:hAnsi="Times New Roman" w:cs="Times New Roman"/>
                <w:sz w:val="28"/>
                <w:szCs w:val="25"/>
              </w:rPr>
              <w:t xml:space="preserve">округа Воротынский            </w:t>
            </w:r>
          </w:p>
          <w:p w:rsidR="007C0651" w:rsidRDefault="007C0651" w:rsidP="007C0651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7C0651" w:rsidRPr="00AE065E" w:rsidRDefault="007C0651" w:rsidP="007C0651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5"/>
              </w:rPr>
              <w:t>______________________</w:t>
            </w:r>
            <w:r w:rsidR="0066046A">
              <w:rPr>
                <w:rFonts w:ascii="Times New Roman" w:hAnsi="Times New Roman" w:cs="Times New Roman"/>
                <w:sz w:val="28"/>
                <w:szCs w:val="25"/>
              </w:rPr>
              <w:t>А.А.Солдатов</w:t>
            </w:r>
            <w:proofErr w:type="spellEnd"/>
            <w:r w:rsidRPr="00AE065E">
              <w:rPr>
                <w:rFonts w:ascii="Times New Roman" w:hAnsi="Times New Roman" w:cs="Times New Roman"/>
                <w:sz w:val="28"/>
                <w:szCs w:val="25"/>
              </w:rPr>
              <w:t xml:space="preserve">                                                  </w:t>
            </w:r>
          </w:p>
          <w:p w:rsidR="00C61013" w:rsidRPr="00AE065E" w:rsidRDefault="00C61013" w:rsidP="00BD767F">
            <w:pPr>
              <w:rPr>
                <w:rFonts w:ascii="Times New Roman" w:hAnsi="Times New Roman" w:cs="Times New Roman"/>
                <w:sz w:val="28"/>
                <w:szCs w:val="25"/>
              </w:rPr>
            </w:pPr>
          </w:p>
        </w:tc>
      </w:tr>
    </w:tbl>
    <w:p w:rsidR="00C61013" w:rsidRDefault="00C61013" w:rsidP="00C61013">
      <w:pPr>
        <w:ind w:firstLine="0"/>
      </w:pPr>
    </w:p>
    <w:sectPr w:rsidR="00C61013" w:rsidSect="008E6D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05926"/>
    <w:multiLevelType w:val="hybridMultilevel"/>
    <w:tmpl w:val="88F6EDE0"/>
    <w:lvl w:ilvl="0" w:tplc="951867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32DEC"/>
    <w:multiLevelType w:val="multilevel"/>
    <w:tmpl w:val="52E486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16E03"/>
    <w:rsid w:val="00014832"/>
    <w:rsid w:val="001206A3"/>
    <w:rsid w:val="0013236E"/>
    <w:rsid w:val="00191660"/>
    <w:rsid w:val="002F448C"/>
    <w:rsid w:val="003A2B8B"/>
    <w:rsid w:val="003B2FE7"/>
    <w:rsid w:val="003F1C3A"/>
    <w:rsid w:val="0044653D"/>
    <w:rsid w:val="0045716F"/>
    <w:rsid w:val="004810BA"/>
    <w:rsid w:val="005B3402"/>
    <w:rsid w:val="005C1C82"/>
    <w:rsid w:val="005E4124"/>
    <w:rsid w:val="00616E03"/>
    <w:rsid w:val="0066046A"/>
    <w:rsid w:val="006B1F3C"/>
    <w:rsid w:val="007C0651"/>
    <w:rsid w:val="007D0643"/>
    <w:rsid w:val="00834277"/>
    <w:rsid w:val="0087011B"/>
    <w:rsid w:val="008D2B15"/>
    <w:rsid w:val="008E6D71"/>
    <w:rsid w:val="008F33DC"/>
    <w:rsid w:val="00982DD2"/>
    <w:rsid w:val="009A6460"/>
    <w:rsid w:val="009B4C39"/>
    <w:rsid w:val="009D6630"/>
    <w:rsid w:val="00A04F4A"/>
    <w:rsid w:val="00A31B0B"/>
    <w:rsid w:val="00BB2AC5"/>
    <w:rsid w:val="00C61013"/>
    <w:rsid w:val="00CB30F7"/>
    <w:rsid w:val="00DC2F08"/>
    <w:rsid w:val="00E57050"/>
    <w:rsid w:val="00EC55A0"/>
    <w:rsid w:val="00EF1379"/>
    <w:rsid w:val="00F70D56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0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E0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semiHidden/>
    <w:unhideWhenUsed/>
    <w:qFormat/>
    <w:rsid w:val="00616E03"/>
    <w:pPr>
      <w:outlineLvl w:val="1"/>
    </w:pPr>
  </w:style>
  <w:style w:type="paragraph" w:styleId="5">
    <w:name w:val="heading 5"/>
    <w:basedOn w:val="a"/>
    <w:next w:val="a"/>
    <w:link w:val="50"/>
    <w:semiHidden/>
    <w:unhideWhenUsed/>
    <w:qFormat/>
    <w:rsid w:val="00616E03"/>
    <w:pPr>
      <w:keepNext/>
      <w:widowControl/>
      <w:autoSpaceDE/>
      <w:autoSpaceDN/>
      <w:adjustRightInd/>
      <w:ind w:firstLine="0"/>
      <w:jc w:val="center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E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16E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16E03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ConsPlusNormal">
    <w:name w:val="ConsPlusNormal"/>
    <w:rsid w:val="00616E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6E03"/>
    <w:pPr>
      <w:ind w:left="720"/>
      <w:contextualSpacing/>
    </w:pPr>
  </w:style>
  <w:style w:type="table" w:styleId="a4">
    <w:name w:val="Table Grid"/>
    <w:basedOn w:val="a1"/>
    <w:uiPriority w:val="59"/>
    <w:rsid w:val="00616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16E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E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igordeeva</dc:creator>
  <cp:lastModifiedBy>ZSobr</cp:lastModifiedBy>
  <cp:revision>16</cp:revision>
  <cp:lastPrinted>2019-11-11T11:59:00Z</cp:lastPrinted>
  <dcterms:created xsi:type="dcterms:W3CDTF">2019-08-30T10:20:00Z</dcterms:created>
  <dcterms:modified xsi:type="dcterms:W3CDTF">2019-11-11T11:59:00Z</dcterms:modified>
</cp:coreProperties>
</file>