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8D8" w:rsidRPr="009568D8" w:rsidRDefault="009568D8" w:rsidP="009568D8">
      <w:pPr>
        <w:contextualSpacing/>
        <w:jc w:val="center"/>
        <w:rPr>
          <w:rFonts w:ascii="Times New Roman" w:hAnsi="Times New Roman"/>
          <w:sz w:val="24"/>
          <w:szCs w:val="24"/>
        </w:rPr>
      </w:pPr>
      <w:r w:rsidRPr="009568D8">
        <w:rPr>
          <w:rFonts w:ascii="Times New Roman" w:hAnsi="Times New Roman"/>
          <w:noProof/>
          <w:sz w:val="24"/>
          <w:szCs w:val="24"/>
        </w:rPr>
        <w:drawing>
          <wp:inline distT="0" distB="0" distL="0" distR="0">
            <wp:extent cx="679450" cy="1009650"/>
            <wp:effectExtent l="1905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79450" cy="1009650"/>
                    </a:xfrm>
                    <a:prstGeom prst="rect">
                      <a:avLst/>
                    </a:prstGeom>
                    <a:noFill/>
                  </pic:spPr>
                </pic:pic>
              </a:graphicData>
            </a:graphic>
          </wp:inline>
        </w:drawing>
      </w:r>
    </w:p>
    <w:p w:rsidR="009568D8" w:rsidRPr="009568D8" w:rsidRDefault="009568D8" w:rsidP="009568D8">
      <w:pPr>
        <w:contextualSpacing/>
        <w:jc w:val="center"/>
        <w:rPr>
          <w:rFonts w:ascii="Times New Roman" w:hAnsi="Times New Roman"/>
          <w:b/>
          <w:color w:val="000000"/>
          <w:sz w:val="36"/>
          <w:szCs w:val="36"/>
        </w:rPr>
      </w:pPr>
    </w:p>
    <w:p w:rsidR="009568D8" w:rsidRPr="009568D8" w:rsidRDefault="009568D8" w:rsidP="009568D8">
      <w:pPr>
        <w:contextualSpacing/>
        <w:jc w:val="center"/>
        <w:rPr>
          <w:rFonts w:ascii="Times New Roman" w:hAnsi="Times New Roman"/>
          <w:b/>
          <w:color w:val="000000"/>
          <w:sz w:val="36"/>
          <w:szCs w:val="36"/>
        </w:rPr>
      </w:pPr>
      <w:r w:rsidRPr="009568D8">
        <w:rPr>
          <w:rFonts w:ascii="Times New Roman" w:hAnsi="Times New Roman"/>
          <w:b/>
          <w:color w:val="000000"/>
          <w:sz w:val="36"/>
          <w:szCs w:val="36"/>
        </w:rPr>
        <w:t>Администрация Воротынского муниципального района</w:t>
      </w:r>
    </w:p>
    <w:p w:rsidR="009568D8" w:rsidRPr="009568D8" w:rsidRDefault="009568D8" w:rsidP="009568D8">
      <w:pPr>
        <w:contextualSpacing/>
        <w:jc w:val="center"/>
        <w:rPr>
          <w:rFonts w:ascii="Times New Roman" w:hAnsi="Times New Roman"/>
          <w:b/>
          <w:color w:val="000000"/>
          <w:sz w:val="36"/>
          <w:szCs w:val="36"/>
        </w:rPr>
      </w:pPr>
      <w:r w:rsidRPr="009568D8">
        <w:rPr>
          <w:rFonts w:ascii="Times New Roman" w:hAnsi="Times New Roman"/>
          <w:b/>
          <w:color w:val="000000"/>
          <w:sz w:val="36"/>
          <w:szCs w:val="36"/>
        </w:rPr>
        <w:t>Нижегородской области</w:t>
      </w:r>
    </w:p>
    <w:p w:rsidR="009568D8" w:rsidRPr="009568D8" w:rsidRDefault="009568D8" w:rsidP="009568D8">
      <w:pPr>
        <w:contextualSpacing/>
        <w:jc w:val="center"/>
        <w:rPr>
          <w:rFonts w:ascii="Times New Roman" w:hAnsi="Times New Roman"/>
          <w:color w:val="000000"/>
          <w:sz w:val="28"/>
          <w:szCs w:val="28"/>
        </w:rPr>
      </w:pPr>
    </w:p>
    <w:p w:rsidR="009568D8" w:rsidRPr="009568D8" w:rsidRDefault="009568D8" w:rsidP="009568D8">
      <w:pPr>
        <w:jc w:val="center"/>
        <w:rPr>
          <w:rFonts w:ascii="Times New Roman" w:hAnsi="Times New Roman"/>
          <w:bCs/>
          <w:color w:val="000000"/>
          <w:sz w:val="40"/>
          <w:szCs w:val="40"/>
        </w:rPr>
      </w:pPr>
      <w:proofErr w:type="gramStart"/>
      <w:r w:rsidRPr="009568D8">
        <w:rPr>
          <w:rFonts w:ascii="Times New Roman" w:hAnsi="Times New Roman"/>
          <w:bCs/>
          <w:color w:val="000000"/>
          <w:sz w:val="40"/>
          <w:szCs w:val="40"/>
        </w:rPr>
        <w:t>П</w:t>
      </w:r>
      <w:proofErr w:type="gramEnd"/>
      <w:r w:rsidRPr="009568D8">
        <w:rPr>
          <w:rFonts w:ascii="Times New Roman" w:hAnsi="Times New Roman"/>
          <w:bCs/>
          <w:color w:val="000000"/>
          <w:sz w:val="40"/>
          <w:szCs w:val="40"/>
        </w:rPr>
        <w:t xml:space="preserve"> О С Т А Н О В Л Е Н И Е</w:t>
      </w:r>
    </w:p>
    <w:p w:rsidR="009568D8" w:rsidRPr="009568D8" w:rsidRDefault="009568D8" w:rsidP="009568D8">
      <w:pPr>
        <w:jc w:val="center"/>
        <w:rPr>
          <w:rFonts w:ascii="Times New Roman" w:hAnsi="Times New Roman"/>
          <w:color w:val="000000"/>
          <w:sz w:val="28"/>
          <w:szCs w:val="28"/>
        </w:rPr>
      </w:pPr>
    </w:p>
    <w:p w:rsidR="009568D8" w:rsidRPr="00ED541C" w:rsidRDefault="009568D8" w:rsidP="009568D8">
      <w:pPr>
        <w:jc w:val="center"/>
        <w:rPr>
          <w:rFonts w:ascii="Times New Roman" w:hAnsi="Times New Roman"/>
          <w:color w:val="000000"/>
          <w:sz w:val="28"/>
          <w:szCs w:val="28"/>
        </w:rPr>
      </w:pPr>
      <w:r w:rsidRPr="00ED541C">
        <w:rPr>
          <w:rFonts w:ascii="Times New Roman" w:hAnsi="Times New Roman"/>
          <w:color w:val="000000"/>
          <w:sz w:val="28"/>
          <w:szCs w:val="28"/>
        </w:rPr>
        <w:t xml:space="preserve"> </w:t>
      </w:r>
      <w:r w:rsidR="00ED541C" w:rsidRPr="00ED541C">
        <w:rPr>
          <w:rFonts w:ascii="Times New Roman" w:hAnsi="Times New Roman"/>
          <w:color w:val="000000"/>
          <w:sz w:val="28"/>
          <w:szCs w:val="28"/>
        </w:rPr>
        <w:t>31.07.2019</w:t>
      </w:r>
      <w:r w:rsidRPr="00ED541C">
        <w:rPr>
          <w:rFonts w:ascii="Times New Roman" w:hAnsi="Times New Roman"/>
          <w:color w:val="000000"/>
          <w:sz w:val="28"/>
          <w:szCs w:val="28"/>
        </w:rPr>
        <w:t xml:space="preserve">                        </w:t>
      </w:r>
      <w:r w:rsidR="00ED541C" w:rsidRPr="00ED541C">
        <w:rPr>
          <w:rFonts w:ascii="Times New Roman" w:hAnsi="Times New Roman"/>
          <w:color w:val="000000"/>
          <w:sz w:val="28"/>
          <w:szCs w:val="28"/>
        </w:rPr>
        <w:t xml:space="preserve">  </w:t>
      </w:r>
      <w:r w:rsidR="00ED541C">
        <w:rPr>
          <w:rFonts w:ascii="Times New Roman" w:hAnsi="Times New Roman"/>
          <w:color w:val="000000"/>
          <w:sz w:val="28"/>
          <w:szCs w:val="28"/>
        </w:rPr>
        <w:t xml:space="preserve"> </w:t>
      </w:r>
      <w:r w:rsidR="00ED541C" w:rsidRPr="00ED541C">
        <w:rPr>
          <w:rFonts w:ascii="Times New Roman" w:hAnsi="Times New Roman"/>
          <w:color w:val="000000"/>
          <w:sz w:val="28"/>
          <w:szCs w:val="28"/>
        </w:rPr>
        <w:t xml:space="preserve">                           </w:t>
      </w:r>
      <w:r w:rsidRPr="00ED541C">
        <w:rPr>
          <w:rFonts w:ascii="Times New Roman" w:hAnsi="Times New Roman"/>
          <w:color w:val="000000"/>
          <w:sz w:val="28"/>
          <w:szCs w:val="28"/>
        </w:rPr>
        <w:t xml:space="preserve">                                          № </w:t>
      </w:r>
      <w:r w:rsidR="00ED541C" w:rsidRPr="00ED541C">
        <w:rPr>
          <w:rFonts w:ascii="Times New Roman" w:hAnsi="Times New Roman"/>
          <w:color w:val="000000"/>
          <w:sz w:val="28"/>
          <w:szCs w:val="28"/>
        </w:rPr>
        <w:t>201</w:t>
      </w:r>
    </w:p>
    <w:p w:rsidR="009568D8" w:rsidRPr="009568D8" w:rsidRDefault="009568D8" w:rsidP="009568D8">
      <w:pPr>
        <w:rPr>
          <w:rFonts w:ascii="Times New Roman" w:hAnsi="Times New Roman"/>
          <w:color w:val="000000"/>
          <w:sz w:val="28"/>
          <w:szCs w:val="28"/>
        </w:rPr>
      </w:pPr>
    </w:p>
    <w:p w:rsidR="009568D8" w:rsidRPr="009568D8" w:rsidRDefault="009568D8" w:rsidP="009568D8">
      <w:pPr>
        <w:pStyle w:val="ConsPlusTitle"/>
        <w:widowControl/>
        <w:jc w:val="center"/>
        <w:rPr>
          <w:rFonts w:ascii="Times New Roman" w:hAnsi="Times New Roman" w:cs="Times New Roman"/>
          <w:sz w:val="28"/>
          <w:szCs w:val="28"/>
        </w:rPr>
      </w:pPr>
      <w:bookmarkStart w:id="0" w:name="_GoBack"/>
      <w:r w:rsidRPr="009568D8">
        <w:rPr>
          <w:rFonts w:ascii="Times New Roman" w:hAnsi="Times New Roman" w:cs="Times New Roman"/>
          <w:sz w:val="28"/>
          <w:szCs w:val="28"/>
        </w:rPr>
        <w:t>О механизме реализации  Подпрограммы «Обеспечение жильем молодых семей Воротынского муниципального района Нижегородской области» программы «Обеспечение населения Воротынского района Нижегородской области доступным и комфортным жильем»</w:t>
      </w:r>
      <w:bookmarkEnd w:id="0"/>
      <w:r w:rsidRPr="009568D8">
        <w:rPr>
          <w:rFonts w:ascii="Times New Roman" w:hAnsi="Times New Roman" w:cs="Times New Roman"/>
          <w:sz w:val="28"/>
          <w:szCs w:val="28"/>
        </w:rPr>
        <w:t>.</w:t>
      </w:r>
    </w:p>
    <w:p w:rsidR="009568D8" w:rsidRPr="009568D8" w:rsidRDefault="009568D8" w:rsidP="009568D8">
      <w:pPr>
        <w:autoSpaceDE w:val="0"/>
        <w:autoSpaceDN w:val="0"/>
        <w:adjustRightInd w:val="0"/>
        <w:rPr>
          <w:rFonts w:ascii="Times New Roman" w:hAnsi="Times New Roman"/>
          <w:b/>
        </w:rPr>
      </w:pPr>
    </w:p>
    <w:p w:rsidR="009568D8" w:rsidRPr="009568D8" w:rsidRDefault="009568D8" w:rsidP="009568D8">
      <w:pPr>
        <w:pStyle w:val="14"/>
        <w:rPr>
          <w:b/>
          <w:bCs/>
          <w:sz w:val="28"/>
          <w:szCs w:val="28"/>
        </w:rPr>
      </w:pPr>
      <w:r w:rsidRPr="009568D8">
        <w:rPr>
          <w:bCs/>
        </w:rPr>
        <w:t xml:space="preserve">  </w:t>
      </w:r>
      <w:r w:rsidRPr="009568D8">
        <w:rPr>
          <w:bCs/>
          <w:sz w:val="28"/>
          <w:szCs w:val="28"/>
        </w:rPr>
        <w:t xml:space="preserve">В целях реализации подпрограммы  </w:t>
      </w:r>
      <w:r w:rsidRPr="009568D8">
        <w:rPr>
          <w:sz w:val="28"/>
          <w:szCs w:val="28"/>
        </w:rPr>
        <w:t xml:space="preserve">«Обеспечение жильем молодых семей Воротынского муниципального района Нижегородской области» программы </w:t>
      </w:r>
      <w:r w:rsidRPr="009568D8">
        <w:rPr>
          <w:bCs/>
          <w:sz w:val="28"/>
          <w:szCs w:val="28"/>
        </w:rPr>
        <w:t xml:space="preserve">«Обеспечение населения Воротынского района Нижегородской области доступным и комфортным жильем» (далее - Программа), утвержденной постановлением администрации Воротынского муниципального района  № 180 от 01.08.2014 года, Администрация Воротынского муниципального района          </w:t>
      </w:r>
      <w:proofErr w:type="gramStart"/>
      <w:r w:rsidRPr="009568D8">
        <w:rPr>
          <w:b/>
          <w:bCs/>
          <w:sz w:val="28"/>
          <w:szCs w:val="28"/>
        </w:rPr>
        <w:t>п</w:t>
      </w:r>
      <w:proofErr w:type="gramEnd"/>
      <w:r w:rsidRPr="009568D8">
        <w:rPr>
          <w:b/>
          <w:bCs/>
          <w:sz w:val="28"/>
          <w:szCs w:val="28"/>
        </w:rPr>
        <w:t xml:space="preserve"> о с т а н о в л я е т:</w:t>
      </w:r>
    </w:p>
    <w:p w:rsidR="009568D8" w:rsidRPr="009568D8" w:rsidRDefault="009568D8" w:rsidP="009568D8">
      <w:pPr>
        <w:pStyle w:val="14"/>
        <w:ind w:firstLine="0"/>
        <w:rPr>
          <w:sz w:val="28"/>
          <w:szCs w:val="28"/>
        </w:rPr>
      </w:pPr>
      <w:r w:rsidRPr="009568D8">
        <w:rPr>
          <w:bCs/>
          <w:sz w:val="28"/>
          <w:szCs w:val="28"/>
        </w:rPr>
        <w:t xml:space="preserve">       1.Утвердить прилагаемый </w:t>
      </w:r>
      <w:r w:rsidRPr="009568D8">
        <w:rPr>
          <w:sz w:val="28"/>
          <w:szCs w:val="28"/>
        </w:rPr>
        <w:t>механизм реализации подпрограммы «Обеспечение жильем молодых семей Воротынского муниципального района Нижегородской области» Программы «</w:t>
      </w:r>
      <w:r w:rsidRPr="009568D8">
        <w:rPr>
          <w:bCs/>
          <w:sz w:val="28"/>
          <w:szCs w:val="28"/>
        </w:rPr>
        <w:t xml:space="preserve">«Обеспечение населения Воротынского района Нижегородской области доступным и комфортным жильем» (далее - Программа), утвержденной постановлением администрации Воротынского муниципального района  № 180 от 01.08.2014 года.           </w:t>
      </w:r>
    </w:p>
    <w:p w:rsidR="009568D8" w:rsidRPr="009568D8" w:rsidRDefault="009568D8" w:rsidP="009568D8">
      <w:pPr>
        <w:pStyle w:val="14"/>
        <w:ind w:firstLine="284"/>
        <w:rPr>
          <w:bCs/>
          <w:sz w:val="28"/>
          <w:szCs w:val="28"/>
        </w:rPr>
      </w:pPr>
      <w:r w:rsidRPr="009568D8">
        <w:rPr>
          <w:bCs/>
          <w:sz w:val="28"/>
          <w:szCs w:val="28"/>
        </w:rPr>
        <w:t xml:space="preserve">   2.</w:t>
      </w:r>
      <w:proofErr w:type="gramStart"/>
      <w:r w:rsidRPr="009568D8">
        <w:rPr>
          <w:bCs/>
          <w:sz w:val="28"/>
          <w:szCs w:val="28"/>
        </w:rPr>
        <w:t>Контроль за</w:t>
      </w:r>
      <w:proofErr w:type="gramEnd"/>
      <w:r w:rsidRPr="009568D8">
        <w:rPr>
          <w:bCs/>
          <w:sz w:val="28"/>
          <w:szCs w:val="28"/>
        </w:rPr>
        <w:t xml:space="preserve"> исполнением настоящего постановления возложить на заместителя главы-начальника отдела по строительству, архитектуре и ЖКХ администрации Воротынского муниципального района  С.Л.Привалова.</w:t>
      </w:r>
    </w:p>
    <w:p w:rsidR="009568D8" w:rsidRPr="009568D8" w:rsidRDefault="009568D8" w:rsidP="009568D8">
      <w:pPr>
        <w:pStyle w:val="14"/>
        <w:ind w:firstLine="284"/>
        <w:rPr>
          <w:bCs/>
          <w:sz w:val="28"/>
          <w:szCs w:val="28"/>
        </w:rPr>
      </w:pPr>
    </w:p>
    <w:p w:rsidR="009568D8" w:rsidRPr="009568D8" w:rsidRDefault="009568D8" w:rsidP="009568D8">
      <w:pPr>
        <w:pStyle w:val="14"/>
        <w:ind w:firstLine="284"/>
        <w:contextualSpacing/>
        <w:rPr>
          <w:bCs/>
          <w:sz w:val="28"/>
          <w:szCs w:val="28"/>
        </w:rPr>
      </w:pPr>
    </w:p>
    <w:p w:rsidR="009568D8" w:rsidRPr="009568D8" w:rsidRDefault="009568D8" w:rsidP="009568D8">
      <w:pPr>
        <w:contextualSpacing/>
        <w:jc w:val="both"/>
        <w:rPr>
          <w:rFonts w:ascii="Times New Roman" w:hAnsi="Times New Roman"/>
          <w:sz w:val="28"/>
          <w:szCs w:val="28"/>
        </w:rPr>
      </w:pPr>
      <w:r w:rsidRPr="009568D8">
        <w:rPr>
          <w:rFonts w:ascii="Times New Roman" w:hAnsi="Times New Roman"/>
          <w:sz w:val="28"/>
          <w:szCs w:val="28"/>
        </w:rPr>
        <w:t xml:space="preserve">   Глава администрации</w:t>
      </w:r>
    </w:p>
    <w:p w:rsidR="009568D8" w:rsidRPr="009568D8" w:rsidRDefault="009568D8" w:rsidP="009568D8">
      <w:pPr>
        <w:contextualSpacing/>
        <w:jc w:val="both"/>
        <w:rPr>
          <w:rFonts w:ascii="Times New Roman" w:hAnsi="Times New Roman"/>
          <w:b/>
          <w:sz w:val="28"/>
          <w:szCs w:val="28"/>
        </w:rPr>
      </w:pPr>
      <w:r w:rsidRPr="009568D8">
        <w:rPr>
          <w:rFonts w:ascii="Times New Roman" w:hAnsi="Times New Roman"/>
          <w:sz w:val="28"/>
          <w:szCs w:val="28"/>
        </w:rPr>
        <w:t xml:space="preserve">   Воротынского  района </w:t>
      </w:r>
      <w:r w:rsidRPr="009568D8">
        <w:rPr>
          <w:rFonts w:ascii="Times New Roman" w:hAnsi="Times New Roman"/>
          <w:sz w:val="28"/>
          <w:szCs w:val="28"/>
        </w:rPr>
        <w:tab/>
        <w:t xml:space="preserve">                                                </w:t>
      </w:r>
      <w:r>
        <w:rPr>
          <w:rFonts w:ascii="Times New Roman" w:hAnsi="Times New Roman"/>
          <w:sz w:val="28"/>
          <w:szCs w:val="28"/>
        </w:rPr>
        <w:t xml:space="preserve">           </w:t>
      </w:r>
      <w:r w:rsidRPr="009568D8">
        <w:rPr>
          <w:rFonts w:ascii="Times New Roman" w:hAnsi="Times New Roman"/>
          <w:sz w:val="28"/>
          <w:szCs w:val="28"/>
        </w:rPr>
        <w:t xml:space="preserve">А.А.Солдатов  </w:t>
      </w:r>
    </w:p>
    <w:p w:rsidR="009568D8" w:rsidRDefault="009568D8" w:rsidP="009568D8">
      <w:pPr>
        <w:tabs>
          <w:tab w:val="left" w:pos="4200"/>
        </w:tabs>
        <w:spacing w:line="240" w:lineRule="auto"/>
        <w:rPr>
          <w:rFonts w:ascii="Times New Roman" w:hAnsi="Times New Roman"/>
          <w:sz w:val="24"/>
          <w:szCs w:val="24"/>
        </w:rPr>
      </w:pPr>
    </w:p>
    <w:p w:rsidR="00931BD0" w:rsidRDefault="00931BD0" w:rsidP="009568D8">
      <w:pPr>
        <w:tabs>
          <w:tab w:val="left" w:pos="4200"/>
        </w:tabs>
        <w:spacing w:line="240" w:lineRule="auto"/>
        <w:jc w:val="right"/>
        <w:rPr>
          <w:rFonts w:ascii="Times New Roman" w:hAnsi="Times New Roman"/>
          <w:sz w:val="24"/>
          <w:szCs w:val="24"/>
        </w:rPr>
      </w:pPr>
      <w:r w:rsidRPr="00E743FB">
        <w:rPr>
          <w:rFonts w:ascii="Times New Roman" w:hAnsi="Times New Roman"/>
          <w:sz w:val="24"/>
          <w:szCs w:val="24"/>
        </w:rPr>
        <w:lastRenderedPageBreak/>
        <w:t xml:space="preserve">             </w:t>
      </w:r>
      <w:r w:rsidR="003E7547">
        <w:rPr>
          <w:rFonts w:ascii="Times New Roman" w:hAnsi="Times New Roman"/>
          <w:sz w:val="24"/>
          <w:szCs w:val="24"/>
        </w:rPr>
        <w:t>Приложение</w:t>
      </w:r>
    </w:p>
    <w:p w:rsidR="00931BD0" w:rsidRDefault="003E7547" w:rsidP="00931BD0">
      <w:pPr>
        <w:tabs>
          <w:tab w:val="left" w:pos="4200"/>
        </w:tabs>
        <w:spacing w:after="0" w:line="240" w:lineRule="auto"/>
        <w:jc w:val="right"/>
        <w:rPr>
          <w:rFonts w:ascii="Times New Roman" w:hAnsi="Times New Roman"/>
          <w:sz w:val="24"/>
          <w:szCs w:val="24"/>
        </w:rPr>
      </w:pPr>
      <w:r>
        <w:rPr>
          <w:rFonts w:ascii="Times New Roman" w:hAnsi="Times New Roman"/>
          <w:sz w:val="24"/>
          <w:szCs w:val="24"/>
        </w:rPr>
        <w:t xml:space="preserve">к </w:t>
      </w:r>
      <w:r w:rsidR="00931BD0">
        <w:rPr>
          <w:rFonts w:ascii="Times New Roman" w:hAnsi="Times New Roman"/>
          <w:sz w:val="24"/>
          <w:szCs w:val="24"/>
        </w:rPr>
        <w:t>постановлени</w:t>
      </w:r>
      <w:r>
        <w:rPr>
          <w:rFonts w:ascii="Times New Roman" w:hAnsi="Times New Roman"/>
          <w:sz w:val="24"/>
          <w:szCs w:val="24"/>
        </w:rPr>
        <w:t xml:space="preserve">ю </w:t>
      </w:r>
      <w:r w:rsidR="00931BD0">
        <w:rPr>
          <w:rFonts w:ascii="Times New Roman" w:hAnsi="Times New Roman"/>
          <w:sz w:val="24"/>
          <w:szCs w:val="24"/>
        </w:rPr>
        <w:t xml:space="preserve"> администрации </w:t>
      </w:r>
    </w:p>
    <w:p w:rsidR="00931BD0" w:rsidRDefault="00931BD0" w:rsidP="00931BD0">
      <w:pPr>
        <w:tabs>
          <w:tab w:val="left" w:pos="4200"/>
        </w:tabs>
        <w:spacing w:after="0" w:line="240" w:lineRule="auto"/>
        <w:jc w:val="right"/>
        <w:rPr>
          <w:rFonts w:ascii="Times New Roman" w:hAnsi="Times New Roman"/>
          <w:sz w:val="24"/>
          <w:szCs w:val="24"/>
        </w:rPr>
      </w:pPr>
      <w:r>
        <w:rPr>
          <w:rFonts w:ascii="Times New Roman" w:hAnsi="Times New Roman"/>
          <w:sz w:val="24"/>
          <w:szCs w:val="24"/>
        </w:rPr>
        <w:t>Воротынского муниципального района</w:t>
      </w:r>
    </w:p>
    <w:p w:rsidR="00931BD0" w:rsidRDefault="00931BD0" w:rsidP="003E7547">
      <w:pPr>
        <w:tabs>
          <w:tab w:val="left" w:pos="4200"/>
          <w:tab w:val="left" w:pos="5640"/>
        </w:tabs>
        <w:spacing w:after="0" w:line="24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ED541C">
        <w:rPr>
          <w:rFonts w:ascii="Times New Roman" w:hAnsi="Times New Roman"/>
          <w:sz w:val="24"/>
          <w:szCs w:val="24"/>
        </w:rPr>
        <w:t xml:space="preserve">31.07.2019 </w:t>
      </w:r>
      <w:r>
        <w:rPr>
          <w:rFonts w:ascii="Times New Roman" w:hAnsi="Times New Roman"/>
          <w:sz w:val="24"/>
          <w:szCs w:val="24"/>
        </w:rPr>
        <w:t>№</w:t>
      </w:r>
      <w:r w:rsidR="00ED541C">
        <w:rPr>
          <w:rFonts w:ascii="Times New Roman" w:hAnsi="Times New Roman"/>
          <w:sz w:val="24"/>
          <w:szCs w:val="24"/>
        </w:rPr>
        <w:t xml:space="preserve"> 201</w:t>
      </w:r>
    </w:p>
    <w:p w:rsidR="00931BD0" w:rsidRPr="00E743FB" w:rsidRDefault="00931BD0" w:rsidP="00931BD0">
      <w:pPr>
        <w:tabs>
          <w:tab w:val="left" w:pos="4200"/>
        </w:tabs>
        <w:spacing w:line="240" w:lineRule="auto"/>
        <w:jc w:val="right"/>
        <w:rPr>
          <w:rFonts w:ascii="Times New Roman" w:hAnsi="Times New Roman"/>
          <w:sz w:val="24"/>
          <w:szCs w:val="24"/>
        </w:rPr>
      </w:pPr>
    </w:p>
    <w:p w:rsidR="00931BD0" w:rsidRDefault="00931BD0" w:rsidP="00931BD0">
      <w:pPr>
        <w:tabs>
          <w:tab w:val="left" w:pos="4200"/>
        </w:tabs>
        <w:jc w:val="both"/>
        <w:rPr>
          <w:b/>
          <w:sz w:val="24"/>
          <w:szCs w:val="24"/>
        </w:rPr>
      </w:pPr>
    </w:p>
    <w:p w:rsidR="00931BD0" w:rsidRDefault="00931BD0" w:rsidP="00931BD0">
      <w:pPr>
        <w:tabs>
          <w:tab w:val="left" w:pos="4200"/>
        </w:tabs>
        <w:jc w:val="center"/>
        <w:rPr>
          <w:rFonts w:ascii="Times New Roman" w:hAnsi="Times New Roman"/>
          <w:b/>
          <w:sz w:val="28"/>
          <w:szCs w:val="28"/>
        </w:rPr>
      </w:pPr>
      <w:r w:rsidRPr="00A21CA1">
        <w:rPr>
          <w:rFonts w:ascii="Times New Roman" w:hAnsi="Times New Roman"/>
          <w:b/>
          <w:sz w:val="28"/>
          <w:szCs w:val="28"/>
        </w:rPr>
        <w:t>М</w:t>
      </w:r>
      <w:r>
        <w:rPr>
          <w:rFonts w:ascii="Times New Roman" w:hAnsi="Times New Roman"/>
          <w:b/>
          <w:sz w:val="28"/>
          <w:szCs w:val="28"/>
        </w:rPr>
        <w:t>ЕХАНИЗМ</w:t>
      </w:r>
    </w:p>
    <w:p w:rsidR="00931BD0" w:rsidRPr="00A21CA1" w:rsidRDefault="00931BD0" w:rsidP="00931BD0">
      <w:pPr>
        <w:tabs>
          <w:tab w:val="left" w:pos="4200"/>
        </w:tabs>
        <w:jc w:val="center"/>
        <w:rPr>
          <w:rFonts w:ascii="Times New Roman" w:hAnsi="Times New Roman"/>
          <w:b/>
          <w:sz w:val="24"/>
          <w:szCs w:val="24"/>
        </w:rPr>
      </w:pPr>
      <w:r w:rsidRPr="00A21CA1">
        <w:rPr>
          <w:rFonts w:ascii="Times New Roman" w:hAnsi="Times New Roman"/>
          <w:b/>
          <w:sz w:val="24"/>
          <w:szCs w:val="24"/>
        </w:rPr>
        <w:t xml:space="preserve">реализации Подпрограммы «Обеспечение жильем молодых семей Воротынского муниципального района Нижегородской области» </w:t>
      </w:r>
      <w:r w:rsidR="003E7547">
        <w:rPr>
          <w:rFonts w:ascii="Times New Roman" w:hAnsi="Times New Roman"/>
          <w:b/>
          <w:sz w:val="24"/>
          <w:szCs w:val="24"/>
        </w:rPr>
        <w:t xml:space="preserve"> </w:t>
      </w:r>
      <w:r w:rsidR="00A776C6">
        <w:rPr>
          <w:rFonts w:ascii="Times New Roman" w:hAnsi="Times New Roman"/>
          <w:b/>
          <w:sz w:val="24"/>
          <w:szCs w:val="24"/>
        </w:rPr>
        <w:t>программ</w:t>
      </w:r>
      <w:r w:rsidR="003E7547">
        <w:rPr>
          <w:rFonts w:ascii="Times New Roman" w:hAnsi="Times New Roman"/>
          <w:b/>
          <w:sz w:val="24"/>
          <w:szCs w:val="24"/>
        </w:rPr>
        <w:t>ы</w:t>
      </w:r>
      <w:r w:rsidR="00A776C6">
        <w:rPr>
          <w:rFonts w:ascii="Times New Roman" w:hAnsi="Times New Roman"/>
          <w:b/>
          <w:sz w:val="24"/>
          <w:szCs w:val="24"/>
        </w:rPr>
        <w:t xml:space="preserve"> «Обеспечение населения Воротынского района Нижегородской области доступным и комфортным жильем» (далее - Программа),</w:t>
      </w:r>
      <w:r w:rsidR="003E7547">
        <w:rPr>
          <w:rFonts w:ascii="Times New Roman" w:hAnsi="Times New Roman"/>
          <w:b/>
          <w:sz w:val="24"/>
          <w:szCs w:val="24"/>
        </w:rPr>
        <w:t xml:space="preserve"> </w:t>
      </w:r>
      <w:r w:rsidR="0012399D">
        <w:rPr>
          <w:rFonts w:ascii="Times New Roman" w:hAnsi="Times New Roman"/>
          <w:b/>
          <w:sz w:val="24"/>
          <w:szCs w:val="24"/>
        </w:rPr>
        <w:t>утвержденной постановлением администрации Воротынского муниципального района №180 от 01.08.2014 года.</w:t>
      </w:r>
    </w:p>
    <w:p w:rsidR="00931BD0" w:rsidRPr="00A21CA1" w:rsidRDefault="00931BD0" w:rsidP="00931BD0">
      <w:pPr>
        <w:jc w:val="both"/>
        <w:rPr>
          <w:rFonts w:ascii="Times New Roman" w:hAnsi="Times New Roman"/>
          <w:bCs/>
          <w:sz w:val="24"/>
          <w:szCs w:val="24"/>
          <w:lang w:eastAsia="en-US"/>
        </w:rPr>
      </w:pPr>
      <w:r w:rsidRPr="0059471E">
        <w:rPr>
          <w:bCs/>
          <w:sz w:val="24"/>
          <w:szCs w:val="24"/>
          <w:lang w:eastAsia="en-US"/>
        </w:rPr>
        <w:t xml:space="preserve">          </w:t>
      </w:r>
      <w:r w:rsidRPr="00A21CA1">
        <w:rPr>
          <w:rFonts w:ascii="Times New Roman" w:hAnsi="Times New Roman"/>
          <w:bCs/>
          <w:sz w:val="24"/>
          <w:szCs w:val="24"/>
          <w:lang w:eastAsia="en-US"/>
        </w:rPr>
        <w:t xml:space="preserve">1.Механизм реализации Подпрограммы предполагает оказание поддержки молодым семьям – участникам Подпрограммы, нуждающимся в жилых помещениях, путем предоставления им социальных выплат. </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Участие в Подпрограмме является добровольным. </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Право на улучшение жилищных условий с использованием социальной выплаты или иной формы поддержки за счет средств федерального, областного, местного  бюджетов предоставляется членам молодой семьи только один раз.</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В случае недостаточности средств федерального бюджета Подпрограмма предусматривает возможность использовать в равных пропорциях средства областного и местного бюджетов, предусмотренных на реализацию Подпрограммы, без использования федеральных средств.</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Ежегодно при формировании бюджета вносить </w:t>
      </w:r>
      <w:proofErr w:type="gramStart"/>
      <w:r w:rsidRPr="00A21CA1">
        <w:rPr>
          <w:rFonts w:ascii="Times New Roman" w:hAnsi="Times New Roman"/>
          <w:bCs/>
          <w:sz w:val="24"/>
          <w:szCs w:val="24"/>
          <w:lang w:eastAsia="en-US"/>
        </w:rPr>
        <w:t>корректировки</w:t>
      </w:r>
      <w:proofErr w:type="gramEnd"/>
      <w:r w:rsidRPr="00A21CA1">
        <w:rPr>
          <w:rFonts w:ascii="Times New Roman" w:hAnsi="Times New Roman"/>
          <w:bCs/>
          <w:sz w:val="24"/>
          <w:szCs w:val="24"/>
          <w:lang w:eastAsia="en-US"/>
        </w:rPr>
        <w:t xml:space="preserve"> в Подпрограмму исходя из финансирования на плановый  год.</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1.1.Социальная выплата используется: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а)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являющегося стандартным жильем, на первичном рынке жилья);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б) для оплаты цены договора строительного подряда на строительство индивидуального жилого дома (далее - договор строительного подряда);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в)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г) для оплаты цены договора с уполномоченной организацией на приобретение в интересах молодой семьи жилого помещения, являющегося стандартным жильем на </w:t>
      </w:r>
      <w:r w:rsidRPr="00A21CA1">
        <w:rPr>
          <w:rFonts w:ascii="Times New Roman" w:hAnsi="Times New Roman"/>
          <w:bCs/>
          <w:sz w:val="24"/>
          <w:szCs w:val="24"/>
          <w:lang w:eastAsia="en-US"/>
        </w:rPr>
        <w:lastRenderedPageBreak/>
        <w:t>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д) для погашения основной суммы долга и уплату процентов по ипотечным жилищным кредитам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е) на осуществление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чего жилое помещение, приобретенное (построенное) кооперативом для молодой семьи, переходит в собственность данной молодой семьи.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A21CA1">
        <w:rPr>
          <w:rFonts w:ascii="Times New Roman" w:hAnsi="Times New Roman"/>
          <w:bCs/>
          <w:sz w:val="24"/>
          <w:szCs w:val="24"/>
          <w:lang w:eastAsia="en-US"/>
        </w:rPr>
        <w:t>неполнородных</w:t>
      </w:r>
      <w:proofErr w:type="spellEnd"/>
      <w:r w:rsidRPr="00A21CA1">
        <w:rPr>
          <w:rFonts w:ascii="Times New Roman" w:hAnsi="Times New Roman"/>
          <w:bCs/>
          <w:sz w:val="24"/>
          <w:szCs w:val="24"/>
          <w:lang w:eastAsia="en-US"/>
        </w:rPr>
        <w:t xml:space="preserve"> братьев и сестер).</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1.2. </w:t>
      </w:r>
      <w:proofErr w:type="gramStart"/>
      <w:r w:rsidRPr="00A21CA1">
        <w:rPr>
          <w:rFonts w:ascii="Times New Roman" w:hAnsi="Times New Roman"/>
          <w:bCs/>
          <w:sz w:val="24"/>
          <w:szCs w:val="24"/>
          <w:lang w:eastAsia="en-US"/>
        </w:rPr>
        <w:t>Участником Подпрограммы может быть молодая семья, все члены которой имеют постоянное место жительства в Воротынском  муниципальном районе Нижегородской области,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roofErr w:type="gramEnd"/>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а) возраст каждого из супругов либо одного родителя в неполной семье на день утверждения министерством социальной политики Нижегородской области списка молодых семей - претендентов на получение социальной выплаты в планируемом году не превышает 35 лет;</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б) признание молодой семьи нуждающейся в жилых помещениях;</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31BD0" w:rsidRPr="00A21CA1" w:rsidRDefault="00931BD0" w:rsidP="00931BD0">
      <w:pPr>
        <w:jc w:val="both"/>
        <w:rPr>
          <w:rFonts w:ascii="Times New Roman" w:hAnsi="Times New Roman"/>
          <w:bCs/>
          <w:sz w:val="24"/>
          <w:szCs w:val="24"/>
          <w:lang w:eastAsia="en-US"/>
        </w:rPr>
      </w:pP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1.3. Применительно к настоящей Подпрограмме под </w:t>
      </w:r>
      <w:proofErr w:type="gramStart"/>
      <w:r w:rsidRPr="00A21CA1">
        <w:rPr>
          <w:rFonts w:ascii="Times New Roman" w:hAnsi="Times New Roman"/>
          <w:bCs/>
          <w:sz w:val="24"/>
          <w:szCs w:val="24"/>
          <w:lang w:eastAsia="en-US"/>
        </w:rPr>
        <w:t>нуждающимися</w:t>
      </w:r>
      <w:proofErr w:type="gramEnd"/>
      <w:r w:rsidRPr="00A21CA1">
        <w:rPr>
          <w:rFonts w:ascii="Times New Roman" w:hAnsi="Times New Roman"/>
          <w:bCs/>
          <w:sz w:val="24"/>
          <w:szCs w:val="24"/>
          <w:lang w:eastAsia="en-US"/>
        </w:rPr>
        <w:t xml:space="preserve"> в жилых помещениях понимаются молодые семьи: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w:t>
      </w:r>
      <w:proofErr w:type="gramStart"/>
      <w:r w:rsidRPr="00A21CA1">
        <w:rPr>
          <w:rFonts w:ascii="Times New Roman" w:hAnsi="Times New Roman"/>
          <w:bCs/>
          <w:sz w:val="24"/>
          <w:szCs w:val="24"/>
          <w:lang w:eastAsia="en-US"/>
        </w:rPr>
        <w:t>поставленные</w:t>
      </w:r>
      <w:proofErr w:type="gramEnd"/>
      <w:r w:rsidRPr="00A21CA1">
        <w:rPr>
          <w:rFonts w:ascii="Times New Roman" w:hAnsi="Times New Roman"/>
          <w:bCs/>
          <w:sz w:val="24"/>
          <w:szCs w:val="24"/>
          <w:lang w:eastAsia="en-US"/>
        </w:rPr>
        <w:t xml:space="preserve"> на учет граждан в качестве нуждающихся в жилых помещениях до 1 марта 2005 года;</w:t>
      </w:r>
    </w:p>
    <w:p w:rsidR="00931BD0" w:rsidRPr="00A21CA1" w:rsidRDefault="00931BD0" w:rsidP="00931BD0">
      <w:pPr>
        <w:jc w:val="both"/>
        <w:rPr>
          <w:rFonts w:ascii="Times New Roman" w:hAnsi="Times New Roman"/>
          <w:bCs/>
          <w:sz w:val="24"/>
          <w:szCs w:val="24"/>
          <w:lang w:eastAsia="en-US"/>
        </w:rPr>
      </w:pPr>
      <w:proofErr w:type="gramStart"/>
      <w:r w:rsidRPr="00A21CA1">
        <w:rPr>
          <w:rFonts w:ascii="Times New Roman" w:hAnsi="Times New Roman"/>
          <w:bCs/>
          <w:sz w:val="24"/>
          <w:szCs w:val="24"/>
          <w:lang w:eastAsia="en-US"/>
        </w:rPr>
        <w:t xml:space="preserve">-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статьей 3 Закона Нижегородской области от 16 ноября 2005 года №179-З "О порядке ведения </w:t>
      </w:r>
      <w:r w:rsidRPr="00A21CA1">
        <w:rPr>
          <w:rFonts w:ascii="Times New Roman" w:hAnsi="Times New Roman"/>
          <w:bCs/>
          <w:sz w:val="24"/>
          <w:szCs w:val="24"/>
          <w:lang w:eastAsia="en-US"/>
        </w:rPr>
        <w:lastRenderedPageBreak/>
        <w:t>органами местного самоуправления городских округов и поселений Нижегородской области учета граждан в качестве нуждающихся в жилых</w:t>
      </w:r>
      <w:proofErr w:type="gramEnd"/>
      <w:r w:rsidRPr="00A21CA1">
        <w:rPr>
          <w:rFonts w:ascii="Times New Roman" w:hAnsi="Times New Roman"/>
          <w:bCs/>
          <w:sz w:val="24"/>
          <w:szCs w:val="24"/>
          <w:lang w:eastAsia="en-US"/>
        </w:rPr>
        <w:t xml:space="preserve"> помещениях, предоставляемых по договорам социального найма" (далее - Закон Нижегородской области № 179-З), для признания граждан </w:t>
      </w:r>
      <w:proofErr w:type="gramStart"/>
      <w:r w:rsidRPr="00A21CA1">
        <w:rPr>
          <w:rFonts w:ascii="Times New Roman" w:hAnsi="Times New Roman"/>
          <w:bCs/>
          <w:sz w:val="24"/>
          <w:szCs w:val="24"/>
          <w:lang w:eastAsia="en-US"/>
        </w:rPr>
        <w:t>нуждающимися</w:t>
      </w:r>
      <w:proofErr w:type="gramEnd"/>
      <w:r w:rsidRPr="00A21CA1">
        <w:rPr>
          <w:rFonts w:ascii="Times New Roman" w:hAnsi="Times New Roman"/>
          <w:bCs/>
          <w:sz w:val="24"/>
          <w:szCs w:val="24"/>
          <w:lang w:eastAsia="en-US"/>
        </w:rPr>
        <w:t xml:space="preserve"> в жилых помещениях, предоставляемых по договорам социального найма.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Признание молодых семей </w:t>
      </w:r>
      <w:proofErr w:type="gramStart"/>
      <w:r w:rsidRPr="00A21CA1">
        <w:rPr>
          <w:rFonts w:ascii="Times New Roman" w:hAnsi="Times New Roman"/>
          <w:bCs/>
          <w:sz w:val="24"/>
          <w:szCs w:val="24"/>
          <w:lang w:eastAsia="en-US"/>
        </w:rPr>
        <w:t>нуждающимися</w:t>
      </w:r>
      <w:proofErr w:type="gramEnd"/>
      <w:r w:rsidRPr="00A21CA1">
        <w:rPr>
          <w:rFonts w:ascii="Times New Roman" w:hAnsi="Times New Roman"/>
          <w:bCs/>
          <w:sz w:val="24"/>
          <w:szCs w:val="24"/>
          <w:lang w:eastAsia="en-US"/>
        </w:rPr>
        <w:t xml:space="preserve"> в улучшении жилищных условий осуществляется с учетом норм </w:t>
      </w:r>
      <w:hyperlink r:id="rId7" w:history="1">
        <w:r w:rsidRPr="00A21CA1">
          <w:rPr>
            <w:rStyle w:val="a3"/>
            <w:rFonts w:ascii="Times New Roman" w:hAnsi="Times New Roman"/>
            <w:bCs/>
            <w:sz w:val="24"/>
            <w:szCs w:val="24"/>
            <w:lang w:eastAsia="en-US"/>
          </w:rPr>
          <w:t>статьи 53</w:t>
        </w:r>
      </w:hyperlink>
      <w:r w:rsidRPr="00A21CA1">
        <w:rPr>
          <w:rFonts w:ascii="Times New Roman" w:hAnsi="Times New Roman"/>
          <w:bCs/>
          <w:sz w:val="24"/>
          <w:szCs w:val="24"/>
          <w:lang w:eastAsia="en-US"/>
        </w:rPr>
        <w:t xml:space="preserve"> Жилищного кодекса Российской Федерации, </w:t>
      </w:r>
      <w:hyperlink r:id="rId8" w:history="1">
        <w:r w:rsidRPr="00A21CA1">
          <w:rPr>
            <w:rStyle w:val="a3"/>
            <w:rFonts w:ascii="Times New Roman" w:hAnsi="Times New Roman"/>
            <w:bCs/>
            <w:sz w:val="24"/>
            <w:szCs w:val="24"/>
            <w:lang w:eastAsia="en-US"/>
          </w:rPr>
          <w:t>статьи 8</w:t>
        </w:r>
      </w:hyperlink>
      <w:r w:rsidRPr="00A21CA1">
        <w:rPr>
          <w:rFonts w:ascii="Times New Roman" w:hAnsi="Times New Roman"/>
          <w:bCs/>
          <w:sz w:val="24"/>
          <w:szCs w:val="24"/>
          <w:lang w:eastAsia="en-US"/>
        </w:rPr>
        <w:t xml:space="preserve"> Закона Нижегородской области № 179-З. </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Полномочия по определению нуждаемости молодых семей в обеспечении жилыми помещениями находятся в распоряжении поселений Воротынского муниципального района.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При этом применительно к настоящей Подпрограмме не является основанием для отказа в признании молодых семей нуждающимися в жилых помещениях регистрация одного из супругов либо несовершеннолетних детей по месту жительства другого супруга.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Постановка молодых семей на учет в качестве нуждающихся в жилых помещениях, предоставляемых по договору социального найма, в рамках данной Подпрограммы не производится, в связи с чем, признание семей </w:t>
      </w:r>
      <w:proofErr w:type="gramStart"/>
      <w:r w:rsidRPr="00A21CA1">
        <w:rPr>
          <w:rFonts w:ascii="Times New Roman" w:hAnsi="Times New Roman"/>
          <w:bCs/>
          <w:sz w:val="24"/>
          <w:szCs w:val="24"/>
          <w:lang w:eastAsia="en-US"/>
        </w:rPr>
        <w:t>малоимущими</w:t>
      </w:r>
      <w:proofErr w:type="gramEnd"/>
      <w:r w:rsidRPr="00A21CA1">
        <w:rPr>
          <w:rFonts w:ascii="Times New Roman" w:hAnsi="Times New Roman"/>
          <w:bCs/>
          <w:sz w:val="24"/>
          <w:szCs w:val="24"/>
          <w:lang w:eastAsia="en-US"/>
        </w:rPr>
        <w:t xml:space="preserve"> не требуется.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1.4. 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осуществляется администрацией Воротынского муниципального района, в соответствии с законодательством Нижегородской области.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1.5. Право молодой семьи - участника Программы на получение социальной выплаты возникает после включения молодой семьи в списки молодых семей - претендентов на получение социальных выплат в соответствующем году и удостоверяется именным документом - свидетельством, которое не является ценной бумагой.</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Срок действия свидетельства составляет 7 месяцев </w:t>
      </w:r>
      <w:proofErr w:type="gramStart"/>
      <w:r w:rsidRPr="00A21CA1">
        <w:rPr>
          <w:rFonts w:ascii="Times New Roman" w:hAnsi="Times New Roman"/>
          <w:bCs/>
          <w:sz w:val="24"/>
          <w:szCs w:val="24"/>
          <w:lang w:eastAsia="en-US"/>
        </w:rPr>
        <w:t>с даты выдачи</w:t>
      </w:r>
      <w:proofErr w:type="gramEnd"/>
      <w:r w:rsidRPr="00A21CA1">
        <w:rPr>
          <w:rFonts w:ascii="Times New Roman" w:hAnsi="Times New Roman"/>
          <w:bCs/>
          <w:sz w:val="24"/>
          <w:szCs w:val="24"/>
          <w:lang w:eastAsia="en-US"/>
        </w:rPr>
        <w:t>, указанной в свидетельстве, но не позднее 25 декабря финансового года, в котором выдано свидетельство.</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1.6. Социальная выплата предоставляется в размере:</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- 30 процентов расчетной (средней) стоимости жилья, определяемой в соответствии с требованиями Программы, - для молодых семей, не имеющих детей;</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- 35 процентов расчетной (средней) стоимости жилья, определяемой в соответствии с требованиями Программы, - для молодых семей, имеющих одного и более ребенка, а также для неполных молодых семей, состоящих из одного молодого родителя и одного ребенка и более.</w:t>
      </w:r>
    </w:p>
    <w:p w:rsidR="00931BD0" w:rsidRPr="00A21CA1" w:rsidRDefault="00931BD0" w:rsidP="00931BD0">
      <w:pPr>
        <w:jc w:val="both"/>
        <w:rPr>
          <w:rFonts w:ascii="Times New Roman" w:hAnsi="Times New Roman"/>
          <w:bCs/>
          <w:sz w:val="24"/>
          <w:szCs w:val="24"/>
          <w:lang w:eastAsia="en-US"/>
        </w:rPr>
      </w:pPr>
      <w:proofErr w:type="gramStart"/>
      <w:r w:rsidRPr="00A21CA1">
        <w:rPr>
          <w:rFonts w:ascii="Times New Roman" w:hAnsi="Times New Roman"/>
          <w:bCs/>
          <w:sz w:val="24"/>
          <w:szCs w:val="24"/>
          <w:lang w:eastAsia="en-US"/>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w:t>
      </w:r>
      <w:smartTag w:uri="urn:schemas-microsoft-com:office:smarttags" w:element="metricconverter">
        <w:smartTagPr>
          <w:attr w:name="ProductID" w:val="1 кв. м"/>
        </w:smartTagPr>
        <w:r w:rsidRPr="00A21CA1">
          <w:rPr>
            <w:rFonts w:ascii="Times New Roman" w:hAnsi="Times New Roman"/>
            <w:bCs/>
            <w:sz w:val="24"/>
            <w:szCs w:val="24"/>
            <w:lang w:eastAsia="en-US"/>
          </w:rPr>
          <w:t>1 кв. м</w:t>
        </w:r>
      </w:smartTag>
      <w:r w:rsidRPr="00A21CA1">
        <w:rPr>
          <w:rFonts w:ascii="Times New Roman" w:hAnsi="Times New Roman"/>
          <w:bCs/>
          <w:sz w:val="24"/>
          <w:szCs w:val="24"/>
          <w:lang w:eastAsia="en-US"/>
        </w:rPr>
        <w:t xml:space="preserve"> общей площади жилья по Воротынскому муниципальному району, в котором молодая семья состоит на учете в качестве участника </w:t>
      </w:r>
      <w:r w:rsidRPr="00A21CA1">
        <w:rPr>
          <w:rFonts w:ascii="Times New Roman" w:hAnsi="Times New Roman"/>
          <w:bCs/>
          <w:sz w:val="24"/>
          <w:szCs w:val="24"/>
          <w:lang w:eastAsia="en-US"/>
        </w:rPr>
        <w:lastRenderedPageBreak/>
        <w:t>Подпрограммы.</w:t>
      </w:r>
      <w:proofErr w:type="gramEnd"/>
      <w:r w:rsidRPr="00A21CA1">
        <w:rPr>
          <w:rFonts w:ascii="Times New Roman" w:hAnsi="Times New Roman"/>
          <w:bCs/>
          <w:sz w:val="24"/>
          <w:szCs w:val="24"/>
          <w:lang w:eastAsia="en-US"/>
        </w:rPr>
        <w:t xml:space="preserve"> Норматив стоимости </w:t>
      </w:r>
      <w:smartTag w:uri="urn:schemas-microsoft-com:office:smarttags" w:element="metricconverter">
        <w:smartTagPr>
          <w:attr w:name="ProductID" w:val="1 кв. м"/>
        </w:smartTagPr>
        <w:r w:rsidRPr="00A21CA1">
          <w:rPr>
            <w:rFonts w:ascii="Times New Roman" w:hAnsi="Times New Roman"/>
            <w:bCs/>
            <w:sz w:val="24"/>
            <w:szCs w:val="24"/>
            <w:lang w:eastAsia="en-US"/>
          </w:rPr>
          <w:t>1 кв. м</w:t>
        </w:r>
      </w:smartTag>
      <w:r w:rsidRPr="00A21CA1">
        <w:rPr>
          <w:rFonts w:ascii="Times New Roman" w:hAnsi="Times New Roman"/>
          <w:bCs/>
          <w:sz w:val="24"/>
          <w:szCs w:val="24"/>
          <w:lang w:eastAsia="en-US"/>
        </w:rPr>
        <w:t xml:space="preserve"> общей площади жилья по муниципальному образованию устанавливается органом местного самоуправления, но этот норматив не должен превышать среднюю рыночную стоимость </w:t>
      </w:r>
      <w:smartTag w:uri="urn:schemas-microsoft-com:office:smarttags" w:element="metricconverter">
        <w:smartTagPr>
          <w:attr w:name="ProductID" w:val="1 кв. м"/>
        </w:smartTagPr>
        <w:r w:rsidRPr="00A21CA1">
          <w:rPr>
            <w:rFonts w:ascii="Times New Roman" w:hAnsi="Times New Roman"/>
            <w:bCs/>
            <w:sz w:val="24"/>
            <w:szCs w:val="24"/>
            <w:lang w:eastAsia="en-US"/>
          </w:rPr>
          <w:t>1 кв. м</w:t>
        </w:r>
      </w:smartTag>
      <w:r w:rsidRPr="00A21CA1">
        <w:rPr>
          <w:rFonts w:ascii="Times New Roman" w:hAnsi="Times New Roman"/>
          <w:bCs/>
          <w:sz w:val="24"/>
          <w:szCs w:val="24"/>
          <w:lang w:eastAsia="en-US"/>
        </w:rPr>
        <w:t xml:space="preserve"> общей площади жилья по субъекту Российской Федерации, определяемую уполномоченным Правительством Российской Федерации федеральным органом исполнительной власти.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Размер общей площади жилого помещения, с учетом которой определяется размер социальной выплаты, составляет:</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для семьи численностью 2 человека (молодые супруги или 1 молодой родитель и ребенок) - </w:t>
      </w:r>
      <w:smartTag w:uri="urn:schemas-microsoft-com:office:smarttags" w:element="metricconverter">
        <w:smartTagPr>
          <w:attr w:name="ProductID" w:val="42 кв. м"/>
        </w:smartTagPr>
        <w:r w:rsidRPr="00A21CA1">
          <w:rPr>
            <w:rFonts w:ascii="Times New Roman" w:hAnsi="Times New Roman"/>
            <w:bCs/>
            <w:sz w:val="24"/>
            <w:szCs w:val="24"/>
            <w:lang w:eastAsia="en-US"/>
          </w:rPr>
          <w:t>42 кв. м</w:t>
        </w:r>
      </w:smartTag>
      <w:r w:rsidRPr="00A21CA1">
        <w:rPr>
          <w:rFonts w:ascii="Times New Roman" w:hAnsi="Times New Roman"/>
          <w:bCs/>
          <w:sz w:val="24"/>
          <w:szCs w:val="24"/>
          <w:lang w:eastAsia="en-US"/>
        </w:rPr>
        <w:t>;</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w:t>
      </w:r>
      <w:smartTag w:uri="urn:schemas-microsoft-com:office:smarttags" w:element="metricconverter">
        <w:smartTagPr>
          <w:attr w:name="ProductID" w:val="18 кв. м"/>
        </w:smartTagPr>
        <w:r w:rsidRPr="00A21CA1">
          <w:rPr>
            <w:rFonts w:ascii="Times New Roman" w:hAnsi="Times New Roman"/>
            <w:bCs/>
            <w:sz w:val="24"/>
            <w:szCs w:val="24"/>
            <w:lang w:eastAsia="en-US"/>
          </w:rPr>
          <w:t>18 кв. м</w:t>
        </w:r>
      </w:smartTag>
      <w:r w:rsidRPr="00A21CA1">
        <w:rPr>
          <w:rFonts w:ascii="Times New Roman" w:hAnsi="Times New Roman"/>
          <w:bCs/>
          <w:sz w:val="24"/>
          <w:szCs w:val="24"/>
          <w:lang w:eastAsia="en-US"/>
        </w:rPr>
        <w:t xml:space="preserve"> на каждого члена семьи.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w:t>
      </w:r>
      <w:proofErr w:type="gramStart"/>
      <w:r w:rsidRPr="00A21CA1">
        <w:rPr>
          <w:rFonts w:ascii="Times New Roman" w:hAnsi="Times New Roman"/>
          <w:bCs/>
          <w:sz w:val="24"/>
          <w:szCs w:val="24"/>
          <w:lang w:eastAsia="en-US"/>
        </w:rPr>
        <w:t>В случае использования социальной выплаты на цель, предусмотренную подпунктом «д» настоящего механизма размер социальной выплаты устанавливается в соответствии с настоящим пунктом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roofErr w:type="gramEnd"/>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Размер социальной выплаты рассчитывается на дату утверждения министерством социальной выплаты, указывается в свидетельстве и остается неизменным в течение всего срока его действия.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При этом предполагается, что недостающие средства для приобретения жилья будут привлечены за счет ипотечных жилищных кредитов или займов, собственных средств получателей социальных выплат и других источников.</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1.7. Расчетная (средняя) стоимость жилья, используемая при расчете размера социальной выплаты, определяется по формуле:</w:t>
      </w:r>
    </w:p>
    <w:p w:rsidR="00931BD0" w:rsidRPr="00A21CA1" w:rsidRDefault="00931BD0" w:rsidP="00931BD0">
      <w:pPr>
        <w:jc w:val="both"/>
        <w:rPr>
          <w:rFonts w:ascii="Times New Roman" w:hAnsi="Times New Roman"/>
          <w:bCs/>
          <w:sz w:val="24"/>
          <w:szCs w:val="24"/>
          <w:lang w:eastAsia="en-US"/>
        </w:rPr>
      </w:pPr>
      <w:proofErr w:type="spellStart"/>
      <w:r w:rsidRPr="00A21CA1">
        <w:rPr>
          <w:rFonts w:ascii="Times New Roman" w:hAnsi="Times New Roman"/>
          <w:bCs/>
          <w:sz w:val="24"/>
          <w:szCs w:val="24"/>
          <w:lang w:eastAsia="en-US"/>
        </w:rPr>
        <w:t>СтЖ</w:t>
      </w:r>
      <w:proofErr w:type="spellEnd"/>
      <w:r w:rsidRPr="00A21CA1">
        <w:rPr>
          <w:rFonts w:ascii="Times New Roman" w:hAnsi="Times New Roman"/>
          <w:bCs/>
          <w:sz w:val="24"/>
          <w:szCs w:val="24"/>
          <w:lang w:eastAsia="en-US"/>
        </w:rPr>
        <w:t xml:space="preserve"> = Н x РЖ,</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где:</w:t>
      </w:r>
    </w:p>
    <w:p w:rsidR="00931BD0" w:rsidRPr="00A21CA1" w:rsidRDefault="00931BD0" w:rsidP="00931BD0">
      <w:pPr>
        <w:jc w:val="both"/>
        <w:rPr>
          <w:rFonts w:ascii="Times New Roman" w:hAnsi="Times New Roman"/>
          <w:bCs/>
          <w:sz w:val="24"/>
          <w:szCs w:val="24"/>
          <w:lang w:eastAsia="en-US"/>
        </w:rPr>
      </w:pPr>
      <w:proofErr w:type="spellStart"/>
      <w:r w:rsidRPr="00A21CA1">
        <w:rPr>
          <w:rFonts w:ascii="Times New Roman" w:hAnsi="Times New Roman"/>
          <w:bCs/>
          <w:sz w:val="24"/>
          <w:szCs w:val="24"/>
          <w:lang w:eastAsia="en-US"/>
        </w:rPr>
        <w:t>СтЖ</w:t>
      </w:r>
      <w:proofErr w:type="spellEnd"/>
      <w:r w:rsidRPr="00A21CA1">
        <w:rPr>
          <w:rFonts w:ascii="Times New Roman" w:hAnsi="Times New Roman"/>
          <w:bCs/>
          <w:sz w:val="24"/>
          <w:szCs w:val="24"/>
          <w:lang w:eastAsia="en-US"/>
        </w:rPr>
        <w:t xml:space="preserve"> - расчетная (средняя) стоимость жилья, используемая при расчете размера социальной выплаты;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Н - норматив стоимости 1 кв. м общей площади жилья по муниципальному образованию, в котором молодая семья включена в список молодых семей - участников Подпрограммы;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РЖ - размер общей площади жилого помещения, определяемый исходя из численного состава семьи.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1.8. Оформление свидетельств и выдачу их молодым семьям осуществляет Администрация Воротынского муниципального района, в соответствии со списком </w:t>
      </w:r>
      <w:r w:rsidRPr="00A21CA1">
        <w:rPr>
          <w:rFonts w:ascii="Times New Roman" w:hAnsi="Times New Roman"/>
          <w:bCs/>
          <w:sz w:val="24"/>
          <w:szCs w:val="24"/>
          <w:lang w:eastAsia="en-US"/>
        </w:rPr>
        <w:lastRenderedPageBreak/>
        <w:t>молодых семей - претендентов на получение социальной выплаты, утвержденным министерством социальной политики Нижегородской области.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1.9. </w:t>
      </w:r>
      <w:proofErr w:type="gramStart"/>
      <w:r w:rsidRPr="00A21CA1">
        <w:rPr>
          <w:rFonts w:ascii="Times New Roman" w:hAnsi="Times New Roman"/>
          <w:bCs/>
          <w:sz w:val="24"/>
          <w:szCs w:val="24"/>
          <w:lang w:eastAsia="en-US"/>
        </w:rPr>
        <w:t>При рождении (усыновлении) ребенка в период с момента формирования органами местного самоуправления списков молодых семей - участников Программы и до даты получения молодой семьей - участником Программы социальной выплаты молодой семье - участнику Программы предоставляется дополнительная социальная выплата за счет средств областного и местного бюджетов в размере, исчисленной в соответствии с условиями настоящей Программы, для погашения части расходов, связанных с приобретением жилого помещения</w:t>
      </w:r>
      <w:proofErr w:type="gramEnd"/>
      <w:r w:rsidRPr="00A21CA1">
        <w:rPr>
          <w:rFonts w:ascii="Times New Roman" w:hAnsi="Times New Roman"/>
          <w:bCs/>
          <w:sz w:val="24"/>
          <w:szCs w:val="24"/>
          <w:lang w:eastAsia="en-US"/>
        </w:rPr>
        <w:t xml:space="preserve"> (созданием объекта индивидуального жилищного строительства), в соответствии с пунктом 2.4.15 настоящей Подпрограммы.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1.10. Формирование списков молодых семей - участников Подпрограммы.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1.10.1. </w:t>
      </w:r>
      <w:proofErr w:type="gramStart"/>
      <w:r w:rsidRPr="00A21CA1">
        <w:rPr>
          <w:rFonts w:ascii="Times New Roman" w:hAnsi="Times New Roman"/>
          <w:bCs/>
          <w:sz w:val="24"/>
          <w:szCs w:val="24"/>
          <w:lang w:eastAsia="en-US"/>
        </w:rPr>
        <w:t>Для участия в Подпрограмме в целях использования социальной выплаты в соответствии с подпунктами</w:t>
      </w:r>
      <w:proofErr w:type="gramEnd"/>
      <w:r w:rsidRPr="00A21CA1">
        <w:rPr>
          <w:rFonts w:ascii="Times New Roman" w:hAnsi="Times New Roman"/>
          <w:bCs/>
          <w:sz w:val="24"/>
          <w:szCs w:val="24"/>
          <w:lang w:eastAsia="en-US"/>
        </w:rPr>
        <w:t xml:space="preserve"> «а» - «г» и «е» молодая семья подает в отдел по строительству, архитектуре и ЖКХ   администрации Воротынского муниципального района следующие документы: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а) заявление по форме согласно приложению 1 к настоящей Программе в 2 экземплярах (один экземпляр возвращается заявителю с указанием даты принятия заявления и приложенных к нему документов);</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б) копии документов, удостоверяющие личность каждого члена семьи;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в) копию свидетельство о браке (на неполную семью не распространяется);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г) документ, подтверждающий признание молодой семьи нуждающейся в жилых помещениях;</w:t>
      </w:r>
    </w:p>
    <w:p w:rsidR="00931BD0" w:rsidRPr="00A21CA1" w:rsidRDefault="00931BD0" w:rsidP="00931BD0">
      <w:pPr>
        <w:jc w:val="both"/>
        <w:rPr>
          <w:rFonts w:ascii="Times New Roman" w:hAnsi="Times New Roman"/>
          <w:bCs/>
          <w:sz w:val="24"/>
          <w:szCs w:val="24"/>
          <w:lang w:eastAsia="en-US"/>
        </w:rPr>
      </w:pPr>
      <w:proofErr w:type="gramStart"/>
      <w:r w:rsidRPr="00A21CA1">
        <w:rPr>
          <w:rFonts w:ascii="Times New Roman" w:hAnsi="Times New Roman"/>
          <w:bCs/>
          <w:sz w:val="24"/>
          <w:szCs w:val="24"/>
          <w:lang w:eastAsia="en-US"/>
        </w:rPr>
        <w:t>д) документы, подтверждающие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w:t>
      </w:r>
      <w:proofErr w:type="gramStart"/>
      <w:r w:rsidRPr="00A21CA1">
        <w:rPr>
          <w:rFonts w:ascii="Times New Roman" w:hAnsi="Times New Roman"/>
          <w:bCs/>
          <w:sz w:val="24"/>
          <w:szCs w:val="24"/>
          <w:lang w:eastAsia="en-US"/>
        </w:rPr>
        <w:t>Для участия в подпрограмме в целях использования социальной выплаты в соответствии с подпунктом</w:t>
      </w:r>
      <w:proofErr w:type="gramEnd"/>
      <w:r w:rsidRPr="00A21CA1">
        <w:rPr>
          <w:rFonts w:ascii="Times New Roman" w:hAnsi="Times New Roman"/>
          <w:bCs/>
          <w:sz w:val="24"/>
          <w:szCs w:val="24"/>
          <w:lang w:eastAsia="en-US"/>
        </w:rPr>
        <w:t xml:space="preserve"> «д» настоящего механизма молодая семья подает в Отдел по строительству, архитектуре и ЖКХ  следующие документы: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а) заявление по форме согласно приложению 1 к настоящей Программе в 2 экземплярах (один экземпляр возвращается заявителю с указанием даты принятия заявления и приложенных к нему документов);</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б) копии документов, удостоверяющие личность каждого члена семьи;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в) копию свидетельство о браке (на неполную семью не распространяется);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г) выписк</w:t>
      </w:r>
      <w:proofErr w:type="gramStart"/>
      <w:r w:rsidRPr="00A21CA1">
        <w:rPr>
          <w:rFonts w:ascii="Times New Roman" w:hAnsi="Times New Roman"/>
          <w:bCs/>
          <w:sz w:val="24"/>
          <w:szCs w:val="24"/>
          <w:lang w:eastAsia="en-US"/>
        </w:rPr>
        <w:t>у(</w:t>
      </w:r>
      <w:proofErr w:type="gramEnd"/>
      <w:r w:rsidRPr="00A21CA1">
        <w:rPr>
          <w:rFonts w:ascii="Times New Roman" w:hAnsi="Times New Roman"/>
          <w:bCs/>
          <w:sz w:val="24"/>
          <w:szCs w:val="24"/>
          <w:lang w:eastAsia="en-US"/>
        </w:rPr>
        <w:t xml:space="preserve">выписки) из Единого государственного реестра недвижимости о правах на жилое помещение (жилой дом), приобретенное (построенное) с использованием средств </w:t>
      </w:r>
      <w:r w:rsidRPr="00A21CA1">
        <w:rPr>
          <w:rFonts w:ascii="Times New Roman" w:hAnsi="Times New Roman"/>
          <w:bCs/>
          <w:sz w:val="24"/>
          <w:szCs w:val="24"/>
          <w:lang w:eastAsia="en-US"/>
        </w:rPr>
        <w:lastRenderedPageBreak/>
        <w:t>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при незавершенном строительстве жилого дома;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д) копию кредитного договора (договора займа);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е) документ, подтверждающий, что молодая семья была признана нуждающейся в жилом помещении на момент заключения кредитного договора (договора займа), указанного в подпункте «д» настоящего пункта;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ж)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1.10.2. Документы, предусмотренные настоящим Механизмом,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1.10.3. Отдел по строительству, архитектуре и ЖКХ  организует работу по проверке сведений, содержащихся в документах, указанных в пункте 1.10.1 настоящей Подпрограммы, и в 10-дневный срок </w:t>
      </w:r>
      <w:proofErr w:type="gramStart"/>
      <w:r w:rsidRPr="00A21CA1">
        <w:rPr>
          <w:rFonts w:ascii="Times New Roman" w:hAnsi="Times New Roman"/>
          <w:bCs/>
          <w:sz w:val="24"/>
          <w:szCs w:val="24"/>
          <w:lang w:eastAsia="en-US"/>
        </w:rPr>
        <w:t>с даты представления</w:t>
      </w:r>
      <w:proofErr w:type="gramEnd"/>
      <w:r w:rsidRPr="00A21CA1">
        <w:rPr>
          <w:rFonts w:ascii="Times New Roman" w:hAnsi="Times New Roman"/>
          <w:bCs/>
          <w:sz w:val="24"/>
          <w:szCs w:val="24"/>
          <w:lang w:eastAsia="en-US"/>
        </w:rPr>
        <w:t xml:space="preserve"> этих документов принимает решение о признании либо об отказе в признании молодой семьи участником Программы. </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Для получения информации о ранее реализованном (нереализованном) праве молодой семьи на улучшение жилищных условий с использованием средств федерального, областного и местного бюджетов орган местного самоуправления вправе направлять соответствующие запросы в муниципальные образования по месту предыдущего жительства членов молодой семьи.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О принятом решении молодая семья письменно уведомляется органом местного самоуправления в течение 3-х дней с момента принятия соответствующего решения.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1.10.</w:t>
      </w:r>
      <w:r w:rsidR="00973B24">
        <w:rPr>
          <w:rFonts w:ascii="Times New Roman" w:hAnsi="Times New Roman"/>
          <w:bCs/>
          <w:sz w:val="24"/>
          <w:szCs w:val="24"/>
          <w:lang w:eastAsia="en-US"/>
        </w:rPr>
        <w:t>4</w:t>
      </w:r>
      <w:r w:rsidRPr="00A21CA1">
        <w:rPr>
          <w:rFonts w:ascii="Times New Roman" w:hAnsi="Times New Roman"/>
          <w:bCs/>
          <w:sz w:val="24"/>
          <w:szCs w:val="24"/>
          <w:lang w:eastAsia="en-US"/>
        </w:rPr>
        <w:t>. Основаниями для отказа в признании молодой семьи участником Подпрограммы являются: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а) несоответствие молодой семьи требованиям, указанным в пункте 1.2 настоящей Подпрограммы, в том числе исполнение одному из супругов (обоим супругам) молодой семьи 36 лет до утверждения списка молодых семей – претендентов на получение социальной выплаты;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б) непредставление или представление не в полном объеме документов, указанных в пункте 1.10.1 настоящей Подпрограммы;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в) недостоверность сведений, содержащихся в представленных документах;</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и областного бюджетов;</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lastRenderedPageBreak/>
        <w:t>1.10.</w:t>
      </w:r>
      <w:r w:rsidR="00973B24">
        <w:rPr>
          <w:rFonts w:ascii="Times New Roman" w:hAnsi="Times New Roman"/>
          <w:bCs/>
          <w:sz w:val="24"/>
          <w:szCs w:val="24"/>
          <w:lang w:eastAsia="en-US"/>
        </w:rPr>
        <w:t>5</w:t>
      </w:r>
      <w:r w:rsidRPr="00A21CA1">
        <w:rPr>
          <w:rFonts w:ascii="Times New Roman" w:hAnsi="Times New Roman"/>
          <w:bCs/>
          <w:sz w:val="24"/>
          <w:szCs w:val="24"/>
          <w:lang w:eastAsia="en-US"/>
        </w:rPr>
        <w:t>. Повторное обращение с заявлением об участии в подпрограмме допускается после устранения оснований для отказа, предусмотренных в пункте 1.10.3 настоящей Подпрограммы.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1.10.</w:t>
      </w:r>
      <w:r w:rsidR="00973B24">
        <w:rPr>
          <w:rFonts w:ascii="Times New Roman" w:hAnsi="Times New Roman"/>
          <w:bCs/>
          <w:sz w:val="24"/>
          <w:szCs w:val="24"/>
          <w:lang w:eastAsia="en-US"/>
        </w:rPr>
        <w:t>6</w:t>
      </w:r>
      <w:r w:rsidRPr="00A21CA1">
        <w:rPr>
          <w:rFonts w:ascii="Times New Roman" w:hAnsi="Times New Roman"/>
          <w:bCs/>
          <w:sz w:val="24"/>
          <w:szCs w:val="24"/>
          <w:lang w:eastAsia="en-US"/>
        </w:rPr>
        <w:t xml:space="preserve">. Отдел по строительству, архитектуре и ЖКХ  до 1 сентября года, предшествующего планируемому, формирует списки молодых семей - участников </w:t>
      </w:r>
      <w:proofErr w:type="gramStart"/>
      <w:r w:rsidRPr="00A21CA1">
        <w:rPr>
          <w:rFonts w:ascii="Times New Roman" w:hAnsi="Times New Roman"/>
          <w:bCs/>
          <w:sz w:val="24"/>
          <w:szCs w:val="24"/>
          <w:lang w:eastAsia="en-US"/>
        </w:rPr>
        <w:t>Подпрограммы</w:t>
      </w:r>
      <w:proofErr w:type="gramEnd"/>
      <w:r w:rsidRPr="00A21CA1">
        <w:rPr>
          <w:rFonts w:ascii="Times New Roman" w:hAnsi="Times New Roman"/>
          <w:bCs/>
          <w:sz w:val="24"/>
          <w:szCs w:val="24"/>
          <w:lang w:eastAsia="en-US"/>
        </w:rPr>
        <w:t xml:space="preserve"> в хронологической последовательности исходя из:</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а) даты постановки на учет в качестве нуждающихся в жилых помещениях (в отношении молодых семей, поставленных на учет до 1 марта 2005 года и имеющих право на первоочередное включение в списки); </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б) даты принятия решения о признании молодой семьи, имеющей 3 и более детей, нуждающейся в жилых помещениях (в отношении молодых семей, признанных нуждающимися в улучшении жилищных условий после 1 марта 2005 года).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в) даты принятия решения о признании молодой семьи нуждающейся в жилых помещениях </w:t>
      </w:r>
      <w:proofErr w:type="gramStart"/>
      <w:r w:rsidRPr="00A21CA1">
        <w:rPr>
          <w:rFonts w:ascii="Times New Roman" w:hAnsi="Times New Roman"/>
          <w:bCs/>
          <w:sz w:val="24"/>
          <w:szCs w:val="24"/>
          <w:lang w:eastAsia="en-US"/>
        </w:rPr>
        <w:t xml:space="preserve">( </w:t>
      </w:r>
      <w:proofErr w:type="gramEnd"/>
      <w:r w:rsidRPr="00A21CA1">
        <w:rPr>
          <w:rFonts w:ascii="Times New Roman" w:hAnsi="Times New Roman"/>
          <w:bCs/>
          <w:sz w:val="24"/>
          <w:szCs w:val="24"/>
          <w:lang w:eastAsia="en-US"/>
        </w:rPr>
        <w:t>в отношении семей, признанных нуждающимися в улучшении жилищных условий после 1 марта 2005 года).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При прочих равных условиях решающее значение для определения очередности включения молодой семьи в список молодых семей - участников Программы имеет:</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наибольшее количество несовершеннолетних детей в семье;</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неполная семья;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-наибольшая продолжительность периода брака, зарегистрированного в органах записи актов гражданского состояния;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наибольший возраст одного из супругов (одного родителя в неполной семье).</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w:t>
      </w:r>
      <w:proofErr w:type="gramStart"/>
      <w:r w:rsidRPr="00A21CA1">
        <w:rPr>
          <w:rFonts w:ascii="Times New Roman" w:hAnsi="Times New Roman"/>
          <w:bCs/>
          <w:sz w:val="24"/>
          <w:szCs w:val="24"/>
          <w:lang w:eastAsia="en-US"/>
        </w:rPr>
        <w:t>Дата постановки на учет в качестве нуждающихся в жилых помещениях (принятия решения о признании семьи нуждающейся в жилых помещениях) для включения молодой семьи в списки участников Подпрограммы должна быть не ранее даты создания семьи (даты регистрации брака либо даты рождения первого ребенка (для неполных молодых семей, состоящих из одного молодого родителя и одного или более детей)).</w:t>
      </w:r>
      <w:proofErr w:type="gramEnd"/>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w:t>
      </w:r>
      <w:proofErr w:type="gramStart"/>
      <w:r w:rsidRPr="00A21CA1">
        <w:rPr>
          <w:rFonts w:ascii="Times New Roman" w:hAnsi="Times New Roman"/>
          <w:bCs/>
          <w:sz w:val="24"/>
          <w:szCs w:val="24"/>
          <w:lang w:eastAsia="en-US"/>
        </w:rPr>
        <w:t>В случае расторжения брака и принятия одним из бывших супругов решения о дальнейшем участии в Подпрограмме совместно с детьми (при условии сохранения за неполной молодой семьей права на получение социальной выплаты) включение в Подпрограмму осуществляется с первоначальной даты постановки на учет в качестве нуждающихся в жилых помещениях (принятия решения о признании семьи нуждающейся в жилых помещениях).</w:t>
      </w:r>
      <w:proofErr w:type="gramEnd"/>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В случае если родитель в неполной молодой семье вступает в брак, новая молодая семья, при соответствии требованиям программы, включается в списки участников программы с даты не ранее даты регистрации данного брака. </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lastRenderedPageBreak/>
        <w:t>1.10.</w:t>
      </w:r>
      <w:r w:rsidR="00973B24">
        <w:rPr>
          <w:rFonts w:ascii="Times New Roman" w:hAnsi="Times New Roman"/>
          <w:bCs/>
          <w:sz w:val="24"/>
          <w:szCs w:val="24"/>
          <w:lang w:eastAsia="en-US"/>
        </w:rPr>
        <w:t>7</w:t>
      </w:r>
      <w:r w:rsidRPr="00A21CA1">
        <w:rPr>
          <w:rFonts w:ascii="Times New Roman" w:hAnsi="Times New Roman"/>
          <w:bCs/>
          <w:sz w:val="24"/>
          <w:szCs w:val="24"/>
          <w:lang w:eastAsia="en-US"/>
        </w:rPr>
        <w:t xml:space="preserve">. Молодые семьи, включенные в список молодых семей участников Подпрограммы, но не получившие государственную поддержку в планируемом году, имеют право на получение социальной выплаты в очередном году. </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При этом очередность включения молодых семей в список молодых семей - участников Подпрограммы на планируемый год определяется в соответствии с пунктами 1.10.</w:t>
      </w:r>
      <w:r w:rsidR="00973B24">
        <w:rPr>
          <w:rFonts w:ascii="Times New Roman" w:hAnsi="Times New Roman"/>
          <w:bCs/>
          <w:sz w:val="24"/>
          <w:szCs w:val="24"/>
          <w:lang w:eastAsia="en-US"/>
        </w:rPr>
        <w:t>6</w:t>
      </w:r>
      <w:r w:rsidRPr="00A21CA1">
        <w:rPr>
          <w:rFonts w:ascii="Times New Roman" w:hAnsi="Times New Roman"/>
          <w:bCs/>
          <w:sz w:val="24"/>
          <w:szCs w:val="24"/>
          <w:lang w:eastAsia="en-US"/>
        </w:rPr>
        <w:t xml:space="preserve"> настоящей Подпрограммы.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Включение молодой семьи в число участников Подпрограммы на очередной год осуществляется на основании личного заявления, оформленного в произвольной форме одним из членов молодой семьи.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При этом если у молодой семьи за истекший период не произошло изменений в ранее представленных сведениях, одним из членов молодой семьи, представившим заявление о включении в настоящую Подпрограмму на очередной год, оформляется расписка, которой он подтверждает неизменность представленных ранее сведений.</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Если в составе сведений о молодой семье произошли изменения, должны быть представлены новые документы, подтверждающие произошедшие изменения. В этом случае, с учетом представленных документов, орган, осуществляющий включение молодой семьи в настоящую Подпрограмму, рассматривает вопрос о сохранении за молодой семьей права на получение социальной выплаты.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1.11. Формирование списка молодых семей – претендентов на получение социальной выплаты на приобретение (строительство) жилья и организация работы по выдаче свидетельств.</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1.11.1. Право на получение социальной выплаты имеют молодые семьи, включенные в список молодых семей – претендентов на получение социальной выплаты на приобретение (строительство) жилья, утверждаемый министерством социальной политики Нижегородской области.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Включение молодых семей в список молодых семей - претендентов на получение социальной выплаты осуществляется в соответствии со сводным списком молодых семей – участников Подпрограммы в планируемом году. </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В случае</w:t>
      </w:r>
      <w:proofErr w:type="gramStart"/>
      <w:r w:rsidRPr="00A21CA1">
        <w:rPr>
          <w:rFonts w:ascii="Times New Roman" w:hAnsi="Times New Roman"/>
          <w:bCs/>
          <w:sz w:val="24"/>
          <w:szCs w:val="24"/>
          <w:lang w:eastAsia="en-US"/>
        </w:rPr>
        <w:t>,</w:t>
      </w:r>
      <w:proofErr w:type="gramEnd"/>
      <w:r w:rsidRPr="00A21CA1">
        <w:rPr>
          <w:rFonts w:ascii="Times New Roman" w:hAnsi="Times New Roman"/>
          <w:bCs/>
          <w:sz w:val="24"/>
          <w:szCs w:val="24"/>
          <w:lang w:eastAsia="en-US"/>
        </w:rPr>
        <w:t xml:space="preserve"> если молодые семьи - претенденты на получение социальной выплаты не представили необходимых документов для получения свидетельства в установленный пунктом 1.11.3 настоящей Подпрограммы срок либо в течение срока действия свидетельства отказались от получения социальной выплаты на приобретение жилья или по иным причинам не смогли воспользоваться данной социальной выплатой в списки молодых семей - претендентов на получение социальных выплат в соответствующем году вносятся изменения.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1.11.2. Выписки из списка молодых семей - претендентов на получение социальных выплат в соответствующем году доводятся министерством социальной политики Нижегородской области до органов местного самоуправления.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lastRenderedPageBreak/>
        <w:t>Администрация Воротынского муниципального района оперативно уведомляет молодые семьи - участников Подпрограммы, изъявивших желание получить социальную выплату в соответствующем году, информацию о включении их в список молодых семей - претендентов на получение социальных выплат в соответствующем году.</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1.11.3. </w:t>
      </w:r>
      <w:proofErr w:type="gramStart"/>
      <w:r w:rsidRPr="00A21CA1">
        <w:rPr>
          <w:rFonts w:ascii="Times New Roman" w:hAnsi="Times New Roman"/>
          <w:bCs/>
          <w:sz w:val="24"/>
          <w:szCs w:val="24"/>
          <w:lang w:eastAsia="en-US"/>
        </w:rPr>
        <w:t>Для получения свидетельства молодая семья, включенная в список молодых семей - претендентов на получение социальной выплаты в течение 15 дней после получения уведомления о необходимости предоставления документов для получения свидетельства направляет в отдел по строительству, архитектуре и ЖКХ администрации Воротынского района заявление о выдаче свидетельства (в произвольной форме) и документы, указанные в подпунктах «б» - «д» пункта 1.10.1 настоящей Подпрограммы.</w:t>
      </w:r>
      <w:proofErr w:type="gramEnd"/>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Отдел по строительству, архитектуре и ЖКХ  администрации Воротынского района организует работу по проверке содержащихся в этих документах сведений в течени</w:t>
      </w:r>
      <w:proofErr w:type="gramStart"/>
      <w:r w:rsidRPr="00A21CA1">
        <w:rPr>
          <w:rFonts w:ascii="Times New Roman" w:hAnsi="Times New Roman"/>
          <w:bCs/>
          <w:sz w:val="24"/>
          <w:szCs w:val="24"/>
          <w:lang w:eastAsia="en-US"/>
        </w:rPr>
        <w:t>и</w:t>
      </w:r>
      <w:proofErr w:type="gramEnd"/>
      <w:r w:rsidRPr="00A21CA1">
        <w:rPr>
          <w:rFonts w:ascii="Times New Roman" w:hAnsi="Times New Roman"/>
          <w:bCs/>
          <w:sz w:val="24"/>
          <w:szCs w:val="24"/>
          <w:lang w:eastAsia="en-US"/>
        </w:rPr>
        <w:t xml:space="preserve"> 10 дней.</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Основаниями для отказа в выдаче свидетельства являются: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непредставление необходимых документов для получения свидетельства в установленный данным пунктом Подпрограммы срок; </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непредставление или представление не в полном объеме указанных документов; </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недостоверность сведений, содержащихся в представленных документах;</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несоответствие жилого помещения (жилого дома), приобретенного (построенного) с помощью заемных средств.</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1.11.4. Выдача свидетельства осуществляется администрацией Воротынского муниципального района. </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1.11.5. При получении свидетельства молодая семья информируется о порядке и условиях получения и использования социальной выплаты, предоставляемой по этому свидетельству, и дает письменное согласие на получение социальной выплаты на этих условиях.</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1.11.6. При возникновении у молодой семьи – претендента на получение социальной выплаты обстоятельств, потребовавших замены выданного свидетельства, молодая семья представляет в отдел по строительству, архитектуре и ЖКХ заявление о его замене с указанием обстоятельств, потребовавших такой замены, и приложением документов, подтверждающих эти обстоятельства.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 а также изменение количественного состава семьи в связи с разводом или смертью членов семьи.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В течение 30 дней </w:t>
      </w:r>
      <w:proofErr w:type="gramStart"/>
      <w:r w:rsidRPr="00A21CA1">
        <w:rPr>
          <w:rFonts w:ascii="Times New Roman" w:hAnsi="Times New Roman"/>
          <w:bCs/>
          <w:sz w:val="24"/>
          <w:szCs w:val="24"/>
          <w:lang w:eastAsia="en-US"/>
        </w:rPr>
        <w:t>с даты получения</w:t>
      </w:r>
      <w:proofErr w:type="gramEnd"/>
      <w:r w:rsidRPr="00A21CA1">
        <w:rPr>
          <w:rFonts w:ascii="Times New Roman" w:hAnsi="Times New Roman"/>
          <w:bCs/>
          <w:sz w:val="24"/>
          <w:szCs w:val="24"/>
          <w:lang w:eastAsia="en-US"/>
        </w:rPr>
        <w:t xml:space="preserve"> заявления отдел по строительству, архитектуре и ЖКХ,</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lastRenderedPageBreak/>
        <w:t xml:space="preserve"> выдает новое свидетельство,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w:t>
      </w:r>
    </w:p>
    <w:p w:rsidR="00931BD0" w:rsidRPr="00A21CA1" w:rsidRDefault="00931BD0" w:rsidP="00931BD0">
      <w:pPr>
        <w:jc w:val="both"/>
        <w:rPr>
          <w:rFonts w:ascii="Times New Roman" w:hAnsi="Times New Roman"/>
          <w:bCs/>
          <w:sz w:val="24"/>
          <w:szCs w:val="24"/>
          <w:lang w:eastAsia="en-US"/>
        </w:rPr>
      </w:pPr>
      <w:proofErr w:type="gramStart"/>
      <w:r w:rsidRPr="00A21CA1">
        <w:rPr>
          <w:rFonts w:ascii="Times New Roman" w:hAnsi="Times New Roman"/>
          <w:bCs/>
          <w:sz w:val="24"/>
          <w:szCs w:val="24"/>
          <w:lang w:eastAsia="en-US"/>
        </w:rPr>
        <w:t xml:space="preserve">В случае замены свидетельства по причине изменения количественного состава семьи производится перерасчет размера социальной выплаты, исходя из нового состава семьи и норматива стоимости </w:t>
      </w:r>
      <w:smartTag w:uri="urn:schemas-microsoft-com:office:smarttags" w:element="metricconverter">
        <w:smartTagPr>
          <w:attr w:name="ProductID" w:val="1 кв. м"/>
        </w:smartTagPr>
        <w:r w:rsidRPr="00A21CA1">
          <w:rPr>
            <w:rFonts w:ascii="Times New Roman" w:hAnsi="Times New Roman"/>
            <w:bCs/>
            <w:sz w:val="24"/>
            <w:szCs w:val="24"/>
            <w:lang w:eastAsia="en-US"/>
          </w:rPr>
          <w:t>1 кв. м</w:t>
        </w:r>
      </w:smartTag>
      <w:r w:rsidRPr="00A21CA1">
        <w:rPr>
          <w:rFonts w:ascii="Times New Roman" w:hAnsi="Times New Roman"/>
          <w:bCs/>
          <w:sz w:val="24"/>
          <w:szCs w:val="24"/>
          <w:lang w:eastAsia="en-US"/>
        </w:rPr>
        <w:t xml:space="preserve"> общей площади жилья по муниципальному образованию, установленному на момент выдачи первоначального свидетельства и новое свидетельство выдается после внесения соответствующих изменений в список молодых семей – претендентов на получение социальной выплаты в планируемом году.</w:t>
      </w:r>
      <w:proofErr w:type="gramEnd"/>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Полученное свидетельство сдается его владельцем в банк, отобранный в установленном порядке министерством социальной политики Нижегородской области для обслуживания средств, предусмотренных на предоставление социальных выплат, (далее – банк), где на его имя открывается банковский счет, предназначенный для зачисления социальной выплаты. </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1.12. Заключение договора банковского счета.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1.12.1. 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 открытый в банке.</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Владелец свидетельства в течение 1 месяцев </w:t>
      </w:r>
      <w:proofErr w:type="gramStart"/>
      <w:r w:rsidRPr="00A21CA1">
        <w:rPr>
          <w:rFonts w:ascii="Times New Roman" w:hAnsi="Times New Roman"/>
          <w:bCs/>
          <w:sz w:val="24"/>
          <w:szCs w:val="24"/>
          <w:lang w:eastAsia="en-US"/>
        </w:rPr>
        <w:t>с даты</w:t>
      </w:r>
      <w:proofErr w:type="gramEnd"/>
      <w:r w:rsidRPr="00A21CA1">
        <w:rPr>
          <w:rFonts w:ascii="Times New Roman" w:hAnsi="Times New Roman"/>
          <w:bCs/>
          <w:sz w:val="24"/>
          <w:szCs w:val="24"/>
          <w:lang w:eastAsia="en-US"/>
        </w:rPr>
        <w:t xml:space="preserve"> его выдачи сдает свидетельство в банк. Свидетельство, сданное в банк, после заключения договора банковского счета его владельцу не возвращается.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Свидетельство, представленное в банк по истечении месячного срока </w:t>
      </w:r>
      <w:proofErr w:type="gramStart"/>
      <w:r w:rsidRPr="00A21CA1">
        <w:rPr>
          <w:rFonts w:ascii="Times New Roman" w:hAnsi="Times New Roman"/>
          <w:bCs/>
          <w:sz w:val="24"/>
          <w:szCs w:val="24"/>
          <w:lang w:eastAsia="en-US"/>
        </w:rPr>
        <w:t>с даты</w:t>
      </w:r>
      <w:proofErr w:type="gramEnd"/>
      <w:r w:rsidRPr="00A21CA1">
        <w:rPr>
          <w:rFonts w:ascii="Times New Roman" w:hAnsi="Times New Roman"/>
          <w:bCs/>
          <w:sz w:val="24"/>
          <w:szCs w:val="24"/>
          <w:lang w:eastAsia="en-US"/>
        </w:rPr>
        <w:t xml:space="preserve"> его выдачи, банком не принимается. По истечении этого срока владелец свидетельства вправе обратиться в порядке, предусмотренном пунктом 1.11.6 настоящей Программы, в орган местного самоуправления, выдавший свидетельство, с заявлением о замене свидетельства.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В случае выявления несоответствия данных, указанных в свидетельстве, данным, содержащимся в представленных документах, банк отказывает в заключени</w:t>
      </w:r>
      <w:proofErr w:type="gramStart"/>
      <w:r w:rsidRPr="00A21CA1">
        <w:rPr>
          <w:rFonts w:ascii="Times New Roman" w:hAnsi="Times New Roman"/>
          <w:bCs/>
          <w:sz w:val="24"/>
          <w:szCs w:val="24"/>
          <w:lang w:eastAsia="en-US"/>
        </w:rPr>
        <w:t>и</w:t>
      </w:r>
      <w:proofErr w:type="gramEnd"/>
      <w:r w:rsidRPr="00A21CA1">
        <w:rPr>
          <w:rFonts w:ascii="Times New Roman" w:hAnsi="Times New Roman"/>
          <w:bCs/>
          <w:sz w:val="24"/>
          <w:szCs w:val="24"/>
          <w:lang w:eastAsia="en-US"/>
        </w:rPr>
        <w:t xml:space="preserve">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1.12.2. В договоре банковского счета оговариваются основные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w:t>
      </w:r>
      <w:proofErr w:type="gramStart"/>
      <w:r w:rsidRPr="00A21CA1">
        <w:rPr>
          <w:rFonts w:ascii="Times New Roman" w:hAnsi="Times New Roman"/>
          <w:bCs/>
          <w:sz w:val="24"/>
          <w:szCs w:val="24"/>
          <w:lang w:eastAsia="en-US"/>
        </w:rPr>
        <w:t>дств с б</w:t>
      </w:r>
      <w:proofErr w:type="gramEnd"/>
      <w:r w:rsidRPr="00A21CA1">
        <w:rPr>
          <w:rFonts w:ascii="Times New Roman" w:hAnsi="Times New Roman"/>
          <w:bCs/>
          <w:sz w:val="24"/>
          <w:szCs w:val="24"/>
          <w:lang w:eastAsia="en-US"/>
        </w:rPr>
        <w:t>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lastRenderedPageBreak/>
        <w:t xml:space="preserve">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1.12.3. </w:t>
      </w:r>
      <w:proofErr w:type="gramStart"/>
      <w:r w:rsidRPr="00A21CA1">
        <w:rPr>
          <w:rFonts w:ascii="Times New Roman" w:hAnsi="Times New Roman"/>
          <w:bCs/>
          <w:sz w:val="24"/>
          <w:szCs w:val="24"/>
          <w:lang w:eastAsia="en-US"/>
        </w:rPr>
        <w:t>Банк ежемесячно до 10-го числа представляет в орган местного самоуправления информацию по состоянию на 1-е число о фактах заключения договоров банковского счета с владельцами свидетельств, об отказе в заключение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roofErr w:type="gramEnd"/>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1.13. Оплата приобретаемого жилого помещения (создаваемого объекта индивидуального жилищного строительства).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1.13.1. </w:t>
      </w:r>
      <w:proofErr w:type="gramStart"/>
      <w:r w:rsidRPr="00A21CA1">
        <w:rPr>
          <w:rFonts w:ascii="Times New Roman" w:hAnsi="Times New Roman"/>
          <w:bCs/>
          <w:sz w:val="24"/>
          <w:szCs w:val="24"/>
          <w:lang w:eastAsia="en-US"/>
        </w:rPr>
        <w:t>Распорядитель счета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вторичных рынках жилья или для строительства жилого дома, отвечающих требованиям, установленным статьями 15 и 16 Жилищного кодексом Российской Федерации, благоустроенных применительно к условиям населенного пункта, выбранного для постоянного проживания, в котором приобретается (строится) жилое помещение.</w:t>
      </w:r>
      <w:proofErr w:type="gramEnd"/>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Приобретаемое жилое помещение (создаваемый объект индивидуального жилищного строительства) должно находиться на территории Нижегородской области.</w:t>
      </w:r>
    </w:p>
    <w:p w:rsidR="00931BD0" w:rsidRPr="00A21CA1" w:rsidRDefault="00931BD0" w:rsidP="00931BD0">
      <w:pPr>
        <w:jc w:val="both"/>
        <w:rPr>
          <w:rFonts w:ascii="Times New Roman" w:hAnsi="Times New Roman"/>
          <w:bCs/>
          <w:sz w:val="24"/>
          <w:szCs w:val="24"/>
          <w:lang w:eastAsia="en-US"/>
        </w:rPr>
      </w:pPr>
      <w:proofErr w:type="gramStart"/>
      <w:r w:rsidRPr="00A21CA1">
        <w:rPr>
          <w:rFonts w:ascii="Times New Roman" w:hAnsi="Times New Roman"/>
          <w:bCs/>
          <w:sz w:val="24"/>
          <w:szCs w:val="24"/>
          <w:lang w:eastAsia="en-US"/>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улучшении жилищных условий в месте приобретения (строительства) жилья.</w:t>
      </w:r>
      <w:proofErr w:type="gramEnd"/>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указанных в свидетельстве.</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1.13.2. В случае использования средств социальной выплаты на уплату первоначального взноса по ипотечному жилищному кредиту (займу) или оплату основного долга и (или) процентов по ипотечному жилищному кредиту (займу) допускается оформление приобретенного жилого помещения в собственность одного из супругов или обоих супругов. </w:t>
      </w:r>
      <w:proofErr w:type="gramStart"/>
      <w:r w:rsidRPr="00A21CA1">
        <w:rPr>
          <w:rFonts w:ascii="Times New Roman" w:hAnsi="Times New Roman"/>
          <w:bCs/>
          <w:sz w:val="24"/>
          <w:szCs w:val="24"/>
          <w:lang w:eastAsia="en-US"/>
        </w:rPr>
        <w:t xml:space="preserve">При этом молодая семья представляет в орган местного самоуправления засвидетельствованное в установленном законодательством Российской Федерации порядке письменное обязательство лица, являющегося должником по кредитному договору (договору займа), оформить жилое помещение, приобретенное или построенное с использованием средств социальной выплаты в общую собственность всех членов </w:t>
      </w:r>
      <w:r w:rsidRPr="00A21CA1">
        <w:rPr>
          <w:rFonts w:ascii="Times New Roman" w:hAnsi="Times New Roman"/>
          <w:bCs/>
          <w:sz w:val="24"/>
          <w:szCs w:val="24"/>
          <w:lang w:eastAsia="en-US"/>
        </w:rPr>
        <w:lastRenderedPageBreak/>
        <w:t>семьи, указанных в свидетельстве, в течение 6 месяцев после снятия обременения с жилого помещения.</w:t>
      </w:r>
      <w:proofErr w:type="gramEnd"/>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заемные средства, в том числе средства ипотечных жилищных кредитов (займов).</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1.13.3. Для оплаты приобретаемого жилого помещения распорядитель счета представляет в банк следующие документы: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1) при использовании социальной выплаты для оплаты цены договора купли-продажи жилого помещения: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договор банковского счета;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договор купли-продажи жилого помещения, в котором указываются реквизиты свидетельства (серия,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а также порядок уплаты суммы, превышающей размер предоставляемой социальной выплаты;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выписку из Единого государственного реестра недвижимости об основных характеристиках и зарегистрированных правах на объект недвижимости в отношении приобретаемого жилого помещения;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документы, подтверждающие зачисление собственных средств распорядителя счета на его банковский счет или на счет продавца по договору купли-продажи жилого помещения либо документы о передаче денежных сре</w:t>
      </w:r>
      <w:proofErr w:type="gramStart"/>
      <w:r w:rsidRPr="00A21CA1">
        <w:rPr>
          <w:rFonts w:ascii="Times New Roman" w:hAnsi="Times New Roman"/>
          <w:bCs/>
          <w:sz w:val="24"/>
          <w:szCs w:val="24"/>
          <w:lang w:eastAsia="en-US"/>
        </w:rPr>
        <w:t>дств пр</w:t>
      </w:r>
      <w:proofErr w:type="gramEnd"/>
      <w:r w:rsidRPr="00A21CA1">
        <w:rPr>
          <w:rFonts w:ascii="Times New Roman" w:hAnsi="Times New Roman"/>
          <w:bCs/>
          <w:sz w:val="24"/>
          <w:szCs w:val="24"/>
          <w:lang w:eastAsia="en-US"/>
        </w:rPr>
        <w:t>одавцу жилья;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2) при использовании социальной выплаты для оплаты цены договора строительного подряда на строительство индивидуального жилого дома: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договор банковского счета;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документы, подтверждающие право пользования (собственности) на земельный участок;</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разрешение на строительство, полученное в установленном законом порядке;</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документы, подтверждающие стоимость строительных работ (договор строительного подряда и акт приемки выполненных работ);</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3) при использовании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кредитный договор (договор займа);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договор банковского счета;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lastRenderedPageBreak/>
        <w:t>- договор на жилое помещение, прошедший в установленном порядке государственную регистрацию;</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4) при использовании социальной выплаты для уплаты первоначального взноса при получении жилищного кредита, в том числе ипотечного, или жилищного займа на строительство индивидуального жилого дома: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кредитный договор (договор займа);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договор банковского счета;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договор строительного подряда;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5) при использовании социальной выплаты для оплаты договора с уполномоченной организацией на приобретение в интересах молодой семьи жилого помещения </w:t>
      </w:r>
      <w:proofErr w:type="spellStart"/>
      <w:r w:rsidRPr="00A21CA1">
        <w:rPr>
          <w:rFonts w:ascii="Times New Roman" w:hAnsi="Times New Roman"/>
          <w:bCs/>
          <w:sz w:val="24"/>
          <w:szCs w:val="24"/>
          <w:lang w:eastAsia="en-US"/>
        </w:rPr>
        <w:t>экономкласса</w:t>
      </w:r>
      <w:proofErr w:type="spellEnd"/>
      <w:r w:rsidRPr="00A21CA1">
        <w:rPr>
          <w:rFonts w:ascii="Times New Roman" w:hAnsi="Times New Roman"/>
          <w:bCs/>
          <w:sz w:val="24"/>
          <w:szCs w:val="24"/>
          <w:lang w:eastAsia="en-US"/>
        </w:rPr>
        <w:t xml:space="preserve"> на первичном рынке жилья, в том числе на оплату цены договора купли-продажи жилого помещения: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договор банковского счета;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договор с уполномоченной организацией на приобретение жилого помещения эконом класса на первичном рынке жилья, в том числе на оплату цены договора купли-продажи жилого помещения;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6) при использовании социальной выплаты на погашение основной суммы долга и уплату процентов по ипотечным жилищным кредитам или займам на приобретение жилья или строительство индивидуального жилого дома: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договор банковского счета;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ипотечный кредитный договор (договор займа) на приобретение жилого помещения или строительство индивидуального жилого дома;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свидетельство о государственной регистрации права собственности на приобретенное жилое помещение (при незавершенном строительстве индивидуального жилого дома представляются договор строительного подряда либо иные документы, подтверждающие расходы по строительству индивидуального жилого дома);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-выписку из Единого государственного реестра недвижимости об основных характеристиках и зарегистрированных  правах на объект недвижимости в отношении приобретенного жилого помещения (при незавершенном строительстве индивидуального жилого дома представляются договор строительного подряда либо иные документы, подтверждающие расходы по строительству индивидуального жилого дома);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lastRenderedPageBreak/>
        <w:t>7) при использовании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а) справка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б) копия устава кооператива;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в) выписка из реестра членов кооператива, подтверждающая его членство в кооперативе;</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г) выписка из Единого государственного реестра недвижимости об основных характеристиках и зарегистрированных правах на объект недвижимости, подтверждающая право собственности на жилое помещение, которое приобретено для молодой семьи- участницы Подпрограммы; </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д) копия решения о передаче жилого помещения в пользование члена кооператива.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1.13.4. Банк в течение 5 рабочих дней </w:t>
      </w:r>
      <w:proofErr w:type="gramStart"/>
      <w:r w:rsidRPr="00A21CA1">
        <w:rPr>
          <w:rFonts w:ascii="Times New Roman" w:hAnsi="Times New Roman"/>
          <w:bCs/>
          <w:sz w:val="24"/>
          <w:szCs w:val="24"/>
          <w:lang w:eastAsia="en-US"/>
        </w:rPr>
        <w:t>с даты получения</w:t>
      </w:r>
      <w:proofErr w:type="gramEnd"/>
      <w:r w:rsidRPr="00A21CA1">
        <w:rPr>
          <w:rFonts w:ascii="Times New Roman" w:hAnsi="Times New Roman"/>
          <w:bCs/>
          <w:sz w:val="24"/>
          <w:szCs w:val="24"/>
          <w:lang w:eastAsia="en-US"/>
        </w:rPr>
        <w:t xml:space="preserve"> документов, предоставленных распорядителем счета для оплаты приобретаемого жилого помещения, осуществляет проверку содержащихся в них сведений, включающую проверку соответствия приобретаемого жилого помещения (строящегося жилого дома) условиям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В случае вынесения банком решения об отказе в принятии документов, предоставленных распорядителем счета, либо об отказе от оплаты расходов на основании этих документов распорядителю счета вручается в течение 5 рабочих дней </w:t>
      </w:r>
      <w:proofErr w:type="gramStart"/>
      <w:r w:rsidRPr="00A21CA1">
        <w:rPr>
          <w:rFonts w:ascii="Times New Roman" w:hAnsi="Times New Roman"/>
          <w:bCs/>
          <w:sz w:val="24"/>
          <w:szCs w:val="24"/>
          <w:lang w:eastAsia="en-US"/>
        </w:rPr>
        <w:t>с даты получения</w:t>
      </w:r>
      <w:proofErr w:type="gramEnd"/>
      <w:r w:rsidRPr="00A21CA1">
        <w:rPr>
          <w:rFonts w:ascii="Times New Roman" w:hAnsi="Times New Roman"/>
          <w:bCs/>
          <w:sz w:val="24"/>
          <w:szCs w:val="24"/>
          <w:lang w:eastAsia="en-US"/>
        </w:rPr>
        <w:t xml:space="preserve">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w:t>
      </w:r>
      <w:proofErr w:type="gramStart"/>
      <w:r w:rsidRPr="00A21CA1">
        <w:rPr>
          <w:rFonts w:ascii="Times New Roman" w:hAnsi="Times New Roman"/>
          <w:bCs/>
          <w:sz w:val="24"/>
          <w:szCs w:val="24"/>
          <w:lang w:eastAsia="en-US"/>
        </w:rPr>
        <w:t>Оригиналы договора купли-продажи жилого помещения (договора участия в долевом строительстве), документов на строительство, справки об остатке суммы основного долга и остатке задолженности по выплате процентов за пользование ипотечным жилищным кредитом (займом) хранятся в банке до перечисления средств лицу, указанному в них, или до отказа от такого перечисления и затем возвращаются распорядителю счета.</w:t>
      </w:r>
      <w:proofErr w:type="gramEnd"/>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Банк в течение 1 рабочего дня после вынесения решения о принятии документов, предоставленных распорядителем счета для оплаты приобретаемого жилого помещения, направляет в орган местного самоуправления заявку на перечисление средств из местного бюджета в счет оплаты расходов на основе указанных документов. </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Банк заполняет заявку </w:t>
      </w:r>
      <w:proofErr w:type="gramStart"/>
      <w:r w:rsidRPr="00A21CA1">
        <w:rPr>
          <w:rFonts w:ascii="Times New Roman" w:hAnsi="Times New Roman"/>
          <w:bCs/>
          <w:sz w:val="24"/>
          <w:szCs w:val="24"/>
          <w:lang w:eastAsia="en-US"/>
        </w:rPr>
        <w:t>на перечисление средств из местного бюджета на банковский счет в соответствии с приложением</w:t>
      </w:r>
      <w:proofErr w:type="gramEnd"/>
      <w:r w:rsidRPr="00A21CA1">
        <w:rPr>
          <w:rFonts w:ascii="Times New Roman" w:hAnsi="Times New Roman"/>
          <w:bCs/>
          <w:sz w:val="24"/>
          <w:szCs w:val="24"/>
          <w:lang w:eastAsia="en-US"/>
        </w:rPr>
        <w:t xml:space="preserve"> 2 к Подпрограмме. </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1.13.5. Социальная выплата предоставляется органом местного самоуправления, принявшим решение об участии молодой семьи в Подпрограмме, за счет средств местного </w:t>
      </w:r>
      <w:r w:rsidRPr="00A21CA1">
        <w:rPr>
          <w:rFonts w:ascii="Times New Roman" w:hAnsi="Times New Roman"/>
          <w:bCs/>
          <w:sz w:val="24"/>
          <w:szCs w:val="24"/>
          <w:lang w:eastAsia="en-US"/>
        </w:rPr>
        <w:lastRenderedPageBreak/>
        <w:t>бюджета на реализацию мероприятий Подпрограммы, в том числе за счет субсидий из областного бюджета.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Администрация Воротынского муниципального района в течение 5 рабочих дней </w:t>
      </w:r>
      <w:proofErr w:type="gramStart"/>
      <w:r w:rsidRPr="00A21CA1">
        <w:rPr>
          <w:rFonts w:ascii="Times New Roman" w:hAnsi="Times New Roman"/>
          <w:bCs/>
          <w:sz w:val="24"/>
          <w:szCs w:val="24"/>
          <w:lang w:eastAsia="en-US"/>
        </w:rPr>
        <w:t>с даты получения от банка заявки на перечисление средств из местного бюджета на банковский счет</w:t>
      </w:r>
      <w:proofErr w:type="gramEnd"/>
      <w:r w:rsidRPr="00A21CA1">
        <w:rPr>
          <w:rFonts w:ascii="Times New Roman" w:hAnsi="Times New Roman"/>
          <w:bCs/>
          <w:sz w:val="24"/>
          <w:szCs w:val="24"/>
          <w:lang w:eastAsia="en-US"/>
        </w:rPr>
        <w:t xml:space="preserve">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данных перечисление указанных средств не производится, о чем администрация Воротынского муниципального района в указанный срок письменно уведомляет банк и молодую семью.</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1.13.6. </w:t>
      </w:r>
      <w:proofErr w:type="gramStart"/>
      <w:r w:rsidRPr="00A21CA1">
        <w:rPr>
          <w:rFonts w:ascii="Times New Roman" w:hAnsi="Times New Roman"/>
          <w:bCs/>
          <w:sz w:val="24"/>
          <w:szCs w:val="24"/>
          <w:lang w:eastAsia="en-US"/>
        </w:rPr>
        <w:t>Перечисление средств с банковского счета лицу, участвующему в договоре купли-продажи (договоре участия в долевом строительстве), указанному в документах на строительство, справке об остатке суммы основного долга и остатке задолженности по выплате процентов за пользование ипотечным жилищным кредитом (займом),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w:t>
      </w:r>
      <w:proofErr w:type="gramEnd"/>
      <w:r w:rsidRPr="00A21CA1">
        <w:rPr>
          <w:rFonts w:ascii="Times New Roman" w:hAnsi="Times New Roman"/>
          <w:bCs/>
          <w:sz w:val="24"/>
          <w:szCs w:val="24"/>
          <w:lang w:eastAsia="en-US"/>
        </w:rPr>
        <w:t xml:space="preserve"> счет.</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1.13.7. По соглашению сторон договор банковского счета может быть продлен, если: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а) до истечения срока действия договора банковского счета банк принял договор купли-продажи жилого помещения (договор участия в долевом строительстве), документы на строительство, справку об остатке суммы основного долга и остатке задолженности по выплате процентов за пользование ипотечным жилищным кредитом (займом), но оплата не произведена;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w:t>
      </w:r>
      <w:proofErr w:type="gramStart"/>
      <w:r w:rsidRPr="00A21CA1">
        <w:rPr>
          <w:rFonts w:ascii="Times New Roman" w:hAnsi="Times New Roman"/>
          <w:bCs/>
          <w:sz w:val="24"/>
          <w:szCs w:val="24"/>
          <w:lang w:eastAsia="en-US"/>
        </w:rPr>
        <w:t>Документ, являющийся основанием для государственной регистрации права собственности на приобретаемое жилое помещение, и правоустанавливающие документы на жилое помещение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(договора участия в долевом строительстве) для оплаты осуществляется в порядке, установленном пунктом 1.13.3.настоящей  Подпрограммы.</w:t>
      </w:r>
      <w:proofErr w:type="gramEnd"/>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1.13.8. </w:t>
      </w:r>
      <w:proofErr w:type="gramStart"/>
      <w:r w:rsidRPr="00A21CA1">
        <w:rPr>
          <w:rFonts w:ascii="Times New Roman" w:hAnsi="Times New Roman"/>
          <w:bCs/>
          <w:sz w:val="24"/>
          <w:szCs w:val="24"/>
          <w:lang w:eastAsia="en-US"/>
        </w:rPr>
        <w:t>Социальная выплата считается предоставленной участнику Подпрограммы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ипотечного жилищного кредита (займа) на приобретение жилья или строительство индивидуального жилого дома, погашения основной суммы долга и уплаты процентов по ипотечному жилищному кредиту (займу) на приобретение жилья</w:t>
      </w:r>
      <w:proofErr w:type="gramEnd"/>
      <w:r w:rsidRPr="00A21CA1">
        <w:rPr>
          <w:rFonts w:ascii="Times New Roman" w:hAnsi="Times New Roman"/>
          <w:bCs/>
          <w:sz w:val="24"/>
          <w:szCs w:val="24"/>
          <w:lang w:eastAsia="en-US"/>
        </w:rPr>
        <w:t xml:space="preserve"> или строительство индивидуального жилого дома. Перечисление указанных средств является основанием для исключения органом местного самоуправления молодой семьи - участника Программы из списков молодых семей - участников Подпрограммы.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lastRenderedPageBreak/>
        <w:t xml:space="preserve">   Улучшение жилищных условий молодых семей - участников Подпрограммы в последующем осуществляется на общих основаниях в соответствии с законодательством Российской Федерации.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1.13.9.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порядке и сроки, установленные настоящей Подпрограммой, считаются недействительными.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1.13.10. В случае</w:t>
      </w:r>
      <w:proofErr w:type="gramStart"/>
      <w:r w:rsidRPr="00A21CA1">
        <w:rPr>
          <w:rFonts w:ascii="Times New Roman" w:hAnsi="Times New Roman"/>
          <w:bCs/>
          <w:sz w:val="24"/>
          <w:szCs w:val="24"/>
          <w:lang w:eastAsia="en-US"/>
        </w:rPr>
        <w:t>,</w:t>
      </w:r>
      <w:proofErr w:type="gramEnd"/>
      <w:r w:rsidRPr="00A21CA1">
        <w:rPr>
          <w:rFonts w:ascii="Times New Roman" w:hAnsi="Times New Roman"/>
          <w:bCs/>
          <w:sz w:val="24"/>
          <w:szCs w:val="24"/>
          <w:lang w:eastAsia="en-US"/>
        </w:rPr>
        <w:t xml:space="preserve"> если владелец свидетельства по какой-либо причине не смог в установленный Подпрограммой срок действия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w:t>
      </w:r>
      <w:proofErr w:type="gramStart"/>
      <w:r w:rsidRPr="00A21CA1">
        <w:rPr>
          <w:rFonts w:ascii="Times New Roman" w:hAnsi="Times New Roman"/>
          <w:bCs/>
          <w:sz w:val="24"/>
          <w:szCs w:val="24"/>
          <w:lang w:eastAsia="en-US"/>
        </w:rPr>
        <w:t>основаниях</w:t>
      </w:r>
      <w:proofErr w:type="gramEnd"/>
      <w:r w:rsidRPr="00A21CA1">
        <w:rPr>
          <w:rFonts w:ascii="Times New Roman" w:hAnsi="Times New Roman"/>
          <w:bCs/>
          <w:sz w:val="24"/>
          <w:szCs w:val="24"/>
          <w:lang w:eastAsia="en-US"/>
        </w:rPr>
        <w:t xml:space="preserve">. </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1.14. Порядок предоставления молодой семье – участнику Подпрограммы дополнительной социальной выплаты за счет средств областного и местных бюджетов (далее - Порядок).</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1.14.1. Молодой семье - участнику Программы при рождении (усыновлении) 1 ребенка предоставляется дополнительная социальная выплата за счет средств областного и местных бюджетов для погашения части расходов, связанных с приобретением жилого помещения (созданием объекта индивидуального жилищного строительства).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Дополнительная выплата предоставляется в размере:</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- 5 процентов расчетной (средней) стоимости жилья, исчисленной в соответствии с данным пунктом Подпрограммы, - при рождении (усыновлении) первого ребенка;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- 10 процентов расчетной (средней) стоимости жилья, исчисленной в соответствии с данным пунктом Подпрограммы, - при рождении (усыновлении) ребенка в семье, где есть один и более детей, либо при одновременном рождении двух и более детей.</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Расчетная (средняя) стоимость жилья исчисляются по формуле:</w:t>
      </w:r>
    </w:p>
    <w:p w:rsidR="00931BD0" w:rsidRPr="00A21CA1" w:rsidRDefault="00931BD0" w:rsidP="00931BD0">
      <w:pPr>
        <w:jc w:val="both"/>
        <w:rPr>
          <w:rFonts w:ascii="Times New Roman" w:hAnsi="Times New Roman"/>
          <w:bCs/>
          <w:sz w:val="24"/>
          <w:szCs w:val="24"/>
          <w:lang w:eastAsia="en-US"/>
        </w:rPr>
      </w:pPr>
    </w:p>
    <w:p w:rsidR="00931BD0" w:rsidRPr="00A21CA1" w:rsidRDefault="00931BD0" w:rsidP="00931BD0">
      <w:pPr>
        <w:jc w:val="both"/>
        <w:rPr>
          <w:rFonts w:ascii="Times New Roman" w:hAnsi="Times New Roman"/>
          <w:bCs/>
          <w:sz w:val="24"/>
          <w:szCs w:val="24"/>
          <w:lang w:eastAsia="en-US"/>
        </w:rPr>
      </w:pPr>
      <w:proofErr w:type="spellStart"/>
      <w:r w:rsidRPr="00A21CA1">
        <w:rPr>
          <w:rFonts w:ascii="Times New Roman" w:hAnsi="Times New Roman"/>
          <w:bCs/>
          <w:sz w:val="24"/>
          <w:szCs w:val="24"/>
          <w:lang w:eastAsia="en-US"/>
        </w:rPr>
        <w:t>СтЖ</w:t>
      </w:r>
      <w:proofErr w:type="spellEnd"/>
      <w:r w:rsidRPr="00A21CA1">
        <w:rPr>
          <w:rFonts w:ascii="Times New Roman" w:hAnsi="Times New Roman"/>
          <w:bCs/>
          <w:sz w:val="24"/>
          <w:szCs w:val="24"/>
          <w:lang w:eastAsia="en-US"/>
        </w:rPr>
        <w:t xml:space="preserve"> = Н x РЖ, </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где:</w:t>
      </w:r>
    </w:p>
    <w:p w:rsidR="00931BD0" w:rsidRPr="00A21CA1" w:rsidRDefault="00931BD0" w:rsidP="00931BD0">
      <w:pPr>
        <w:jc w:val="both"/>
        <w:rPr>
          <w:rFonts w:ascii="Times New Roman" w:hAnsi="Times New Roman"/>
          <w:bCs/>
          <w:sz w:val="24"/>
          <w:szCs w:val="24"/>
          <w:lang w:eastAsia="en-US"/>
        </w:rPr>
      </w:pPr>
      <w:proofErr w:type="spellStart"/>
      <w:r w:rsidRPr="00A21CA1">
        <w:rPr>
          <w:rFonts w:ascii="Times New Roman" w:hAnsi="Times New Roman"/>
          <w:bCs/>
          <w:sz w:val="24"/>
          <w:szCs w:val="24"/>
          <w:lang w:eastAsia="en-US"/>
        </w:rPr>
        <w:t>СтЖ</w:t>
      </w:r>
      <w:proofErr w:type="spellEnd"/>
      <w:r w:rsidRPr="00A21CA1">
        <w:rPr>
          <w:rFonts w:ascii="Times New Roman" w:hAnsi="Times New Roman"/>
          <w:bCs/>
          <w:sz w:val="24"/>
          <w:szCs w:val="24"/>
          <w:lang w:eastAsia="en-US"/>
        </w:rPr>
        <w:t xml:space="preserve"> - расчетная (средняя) стоимость жилья, используемая при расчете размера дополнительной социальной выплаты;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Н - норматив стоимости </w:t>
      </w:r>
      <w:smartTag w:uri="urn:schemas-microsoft-com:office:smarttags" w:element="metricconverter">
        <w:smartTagPr>
          <w:attr w:name="ProductID" w:val="1 кв. м"/>
        </w:smartTagPr>
        <w:r w:rsidRPr="00A21CA1">
          <w:rPr>
            <w:rFonts w:ascii="Times New Roman" w:hAnsi="Times New Roman"/>
            <w:bCs/>
            <w:sz w:val="24"/>
            <w:szCs w:val="24"/>
            <w:lang w:eastAsia="en-US"/>
          </w:rPr>
          <w:t>1 кв. м</w:t>
        </w:r>
      </w:smartTag>
      <w:r w:rsidRPr="00A21CA1">
        <w:rPr>
          <w:rFonts w:ascii="Times New Roman" w:hAnsi="Times New Roman"/>
          <w:bCs/>
          <w:sz w:val="24"/>
          <w:szCs w:val="24"/>
          <w:lang w:eastAsia="en-US"/>
        </w:rPr>
        <w:t xml:space="preserve"> общей площади жилья по муниципальному образованию на дату выдачи свидетельства;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РЖ - размер общей площади жилого помещения, установленный исходя из численности молодой семьи на дату выдачи дополнительной социальной выплаты.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lastRenderedPageBreak/>
        <w:t xml:space="preserve">Дополнительная социальная выплата предоставляется за счет средств </w:t>
      </w:r>
      <w:proofErr w:type="gramStart"/>
      <w:r w:rsidRPr="00A21CA1">
        <w:rPr>
          <w:rFonts w:ascii="Times New Roman" w:hAnsi="Times New Roman"/>
          <w:bCs/>
          <w:sz w:val="24"/>
          <w:szCs w:val="24"/>
          <w:lang w:eastAsia="en-US"/>
        </w:rPr>
        <w:t>областного</w:t>
      </w:r>
      <w:proofErr w:type="gramEnd"/>
      <w:r w:rsidRPr="00A21CA1">
        <w:rPr>
          <w:rFonts w:ascii="Times New Roman" w:hAnsi="Times New Roman"/>
          <w:bCs/>
          <w:sz w:val="24"/>
          <w:szCs w:val="24"/>
          <w:lang w:eastAsia="en-US"/>
        </w:rPr>
        <w:t xml:space="preserve"> и местных бюджетов в соотношении 30:70.</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1.14.2. Дополнительная социальная выплата предоставляется молодой семье - участнику Подпрограммы в планируемом году при условии рождения (усыновления) 1 ребенка в период с момента формирования органами местного самоуправления списков молодых семей - участников Подпрограммы и до даты получения молодой семьей социальной выплаты.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Дополнительная социальная выплата предоставляется для погашения части кредита или займа либо для компенсации затраченных собственных средств на приобретение жилья или строительства индивидуального жилого дома. При этом размер дополнительной социальной выплаты ограничивается суммой понесенных молодой семьей расходов и не может быть больше указанной величины.</w:t>
      </w:r>
    </w:p>
    <w:p w:rsidR="00931BD0" w:rsidRPr="00A21CA1" w:rsidRDefault="00931BD0" w:rsidP="00931BD0">
      <w:pPr>
        <w:jc w:val="both"/>
        <w:rPr>
          <w:rFonts w:ascii="Times New Roman" w:hAnsi="Times New Roman"/>
          <w:bCs/>
          <w:sz w:val="24"/>
          <w:szCs w:val="24"/>
          <w:lang w:eastAsia="en-US"/>
        </w:rPr>
      </w:pPr>
      <w:proofErr w:type="gramStart"/>
      <w:r w:rsidRPr="00A21CA1">
        <w:rPr>
          <w:rFonts w:ascii="Times New Roman" w:hAnsi="Times New Roman"/>
          <w:bCs/>
          <w:sz w:val="24"/>
          <w:szCs w:val="24"/>
          <w:lang w:eastAsia="en-US"/>
        </w:rPr>
        <w:t>Для получения дополнительной социальной выплаты молодой семье - участнику Подпрограммы в планируемом году при условии рождения (усыновления) 1 ребенка необходимо в течение 10 дней с даты получения социальной выплаты на приобретение жилья или строительство индивидуального жилого дома представить в отдел по строительству,  и ЖКХ заявление о предоставлении дополнительной социальной выплаты, в котором указывается реквизиты счета одного из родителей в молодой семье</w:t>
      </w:r>
      <w:proofErr w:type="gramEnd"/>
      <w:r w:rsidRPr="00A21CA1">
        <w:rPr>
          <w:rFonts w:ascii="Times New Roman" w:hAnsi="Times New Roman"/>
          <w:bCs/>
          <w:sz w:val="24"/>
          <w:szCs w:val="24"/>
          <w:lang w:eastAsia="en-US"/>
        </w:rPr>
        <w:t xml:space="preserve">, на </w:t>
      </w:r>
      <w:proofErr w:type="gramStart"/>
      <w:r w:rsidRPr="00A21CA1">
        <w:rPr>
          <w:rFonts w:ascii="Times New Roman" w:hAnsi="Times New Roman"/>
          <w:bCs/>
          <w:sz w:val="24"/>
          <w:szCs w:val="24"/>
          <w:lang w:eastAsia="en-US"/>
        </w:rPr>
        <w:t>который</w:t>
      </w:r>
      <w:proofErr w:type="gramEnd"/>
      <w:r w:rsidRPr="00A21CA1">
        <w:rPr>
          <w:rFonts w:ascii="Times New Roman" w:hAnsi="Times New Roman"/>
          <w:bCs/>
          <w:sz w:val="24"/>
          <w:szCs w:val="24"/>
          <w:lang w:eastAsia="en-US"/>
        </w:rPr>
        <w:t xml:space="preserve"> дополнительная социальная выплата должна быть перечислена, и свидетельство о рождении (усыновлении) ребенка.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1.14.3. Администрация Воротынского муниципального района ежегодно в срок до 1 февраля формируют и представляют в министерство социальной политики Нижегородской области списки молодых семей - получателей дополнительной социальной выплаты из бюджета Нижегородской области по форме согласно приложению 5 к настоящей Подпрограмме.</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Список молодых семей – получателей дополнительной социальной выплаты утверждается министерством социальной политики Нижегородской области на основании списков, представленных отделом по строительству, архитектуре и ЖКХ. </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1.15. Координация хода выполнения Подпрограммы.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1.15.1. В рамках Подпрограммы администрация Воротынского муниципального  района  Нижегородской области в срок до 5 июня года, предшествующего планируемому году, представляет в министерство социальной политики Нижегородской </w:t>
      </w:r>
      <w:proofErr w:type="gramStart"/>
      <w:r w:rsidRPr="00A21CA1">
        <w:rPr>
          <w:rFonts w:ascii="Times New Roman" w:hAnsi="Times New Roman"/>
          <w:bCs/>
          <w:sz w:val="24"/>
          <w:szCs w:val="24"/>
          <w:lang w:eastAsia="en-US"/>
        </w:rPr>
        <w:t>области</w:t>
      </w:r>
      <w:proofErr w:type="gramEnd"/>
      <w:r w:rsidRPr="00A21CA1">
        <w:rPr>
          <w:rFonts w:ascii="Times New Roman" w:hAnsi="Times New Roman"/>
          <w:bCs/>
          <w:sz w:val="24"/>
          <w:szCs w:val="24"/>
          <w:lang w:eastAsia="en-US"/>
        </w:rPr>
        <w:t xml:space="preserve"> следующие документы: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а) заявку (в произвольной форме) на участие в Подпрограмме в планируемом году;</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б) утвержденную муниципальную программу по обеспечению жильем молодых семей;</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в) документы, содержащие сведения о размере средств, которые предполагается предусмотреть в местных бюджетах на очередной финансовый год для </w:t>
      </w:r>
      <w:proofErr w:type="spellStart"/>
      <w:r w:rsidRPr="00A21CA1">
        <w:rPr>
          <w:rFonts w:ascii="Times New Roman" w:hAnsi="Times New Roman"/>
          <w:bCs/>
          <w:sz w:val="24"/>
          <w:szCs w:val="24"/>
          <w:lang w:eastAsia="en-US"/>
        </w:rPr>
        <w:t>софинансирования</w:t>
      </w:r>
      <w:proofErr w:type="spellEnd"/>
      <w:r w:rsidRPr="00A21CA1">
        <w:rPr>
          <w:rFonts w:ascii="Times New Roman" w:hAnsi="Times New Roman"/>
          <w:bCs/>
          <w:sz w:val="24"/>
          <w:szCs w:val="24"/>
          <w:lang w:eastAsia="en-US"/>
        </w:rPr>
        <w:t xml:space="preserve"> мероприятий Подпрограммы в планируемом году;</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г) список молодых семей - участников Подпрограммы.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lastRenderedPageBreak/>
        <w:t>д) заверенную копию нормативного правового акта об утверждении норматива стоимости 1 кв</w:t>
      </w:r>
      <w:proofErr w:type="gramStart"/>
      <w:r w:rsidRPr="00A21CA1">
        <w:rPr>
          <w:rFonts w:ascii="Times New Roman" w:hAnsi="Times New Roman"/>
          <w:bCs/>
          <w:sz w:val="24"/>
          <w:szCs w:val="24"/>
          <w:lang w:eastAsia="en-US"/>
        </w:rPr>
        <w:t>.м</w:t>
      </w:r>
      <w:proofErr w:type="gramEnd"/>
      <w:r w:rsidRPr="00A21CA1">
        <w:rPr>
          <w:rFonts w:ascii="Times New Roman" w:hAnsi="Times New Roman"/>
          <w:bCs/>
          <w:sz w:val="24"/>
          <w:szCs w:val="24"/>
          <w:lang w:eastAsia="en-US"/>
        </w:rPr>
        <w:t xml:space="preserve"> общей площади жилья по Воротынскому муниципальному району на планируемый год.</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Основным критерием отбора муниципальных образований является представление полного комплекта документов, оформленных в соответствии с требованиями действующего законодательства.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По итогам проведенного отбора Министерство социальной политики  направляются уведомления в органы местного самоуправления.</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1.15.2. Администрация Воротынского муниципального  района  Нижегородской области: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разрабатывает и утверждает муниципальные программы по обеспечению жильем молодых семей;</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формирует необходимую для реализации муниципальных программ нормативную правовую базу в соответствии с действующим законодательством;</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проводит прием, экспертизу и регистрацию документов участников Подпрограммы;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производит формирование списков молодых семей - участников Подпрограммы, проживающих на территории Воротынского муниципального района;</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информирует молодые семьи, принимающие решение об участии в Подпрограмме, об условиях ее реализации с получением от них письменного согласия на участие в Подпрограмме на предложенных условиях;</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обеспечивает в срок до 1 июня года, предшествующего планируемому году, формирование списков молодых семей - участников Подпрограммы;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обеспечить в срок до 5 июня года, предшествующего планируемому году, представление списков молодых семей - участников Подпрограммы в планируемом году, в министерство социальной политики Нижегородской области по форме согласно приложению 6 к настоящей Подпрограмме;</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обеспечить доступ к списку молодых семей – участников Подпрограммы по Воротынскому муниципальному району путем размещения в помещении или на официальном сайте информационно-телекоммуникационной сети «Интернет» не позднее 31 декабря года, предшествующего планируемому году, следующих сведений о молодых семьях, включенных в список:</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а) фамилия, имя и отчество каждого члена молодой семьи;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б) дата постановки молодой семьи на учет в качестве нуждающихся (признания </w:t>
      </w:r>
      <w:proofErr w:type="gramStart"/>
      <w:r w:rsidRPr="00A21CA1">
        <w:rPr>
          <w:rFonts w:ascii="Times New Roman" w:hAnsi="Times New Roman"/>
          <w:bCs/>
          <w:sz w:val="24"/>
          <w:szCs w:val="24"/>
          <w:lang w:eastAsia="en-US"/>
        </w:rPr>
        <w:t>нуждающимися</w:t>
      </w:r>
      <w:proofErr w:type="gramEnd"/>
      <w:r w:rsidRPr="00A21CA1">
        <w:rPr>
          <w:rFonts w:ascii="Times New Roman" w:hAnsi="Times New Roman"/>
          <w:bCs/>
          <w:sz w:val="24"/>
          <w:szCs w:val="24"/>
          <w:lang w:eastAsia="en-US"/>
        </w:rPr>
        <w:t>) в жилых помещениях;</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в) дата признания молодой семьи участницей Подпрограммы;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в течение 5 рабочих дней с момента получения копии распоряжения Правительства Нижегородской области, которым утвержден список молодых семей - претендентов на </w:t>
      </w:r>
      <w:r w:rsidRPr="00A21CA1">
        <w:rPr>
          <w:rFonts w:ascii="Times New Roman" w:hAnsi="Times New Roman"/>
          <w:bCs/>
          <w:sz w:val="24"/>
          <w:szCs w:val="24"/>
          <w:lang w:eastAsia="en-US"/>
        </w:rPr>
        <w:lastRenderedPageBreak/>
        <w:t>получение социальной выплаты, уведомляет включенные в него молодые семьи  необходимости представления документов для получения свидетельства о праве на получение социальной выплаты;</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в течение 10 рабочих дней после поступления бюджетных средств, предназначенных для предоставления социальных выплат, производить оформление свидетельств и выдачу их молодым семьям - претендентам на получение социальных выплат в текущем году;</w:t>
      </w:r>
    </w:p>
    <w:p w:rsidR="00931BD0" w:rsidRPr="00A21CA1" w:rsidRDefault="00931BD0" w:rsidP="00931BD0">
      <w:pPr>
        <w:jc w:val="both"/>
        <w:rPr>
          <w:rFonts w:ascii="Times New Roman" w:hAnsi="Times New Roman"/>
          <w:bCs/>
          <w:sz w:val="24"/>
          <w:szCs w:val="24"/>
          <w:lang w:eastAsia="en-US"/>
        </w:rPr>
      </w:pPr>
      <w:proofErr w:type="gramStart"/>
      <w:r w:rsidRPr="00A21CA1">
        <w:rPr>
          <w:rFonts w:ascii="Times New Roman" w:hAnsi="Times New Roman"/>
          <w:bCs/>
          <w:sz w:val="24"/>
          <w:szCs w:val="24"/>
          <w:lang w:eastAsia="en-US"/>
        </w:rPr>
        <w:t>- в случае если молодые семьи - претенденты на получение социальных выплат в течение срока действия свидетельства отказались от получения социальной выплаты или по иным причинам не смогли воспользоваться данной социальной выплатой, направлять соответствующее уведомление в министерство социальной политики Нижегородской области по форме согласно приложению 6 с представлением документов об исключении данных молодых семей из списка претендентов на получение социальных выплат в</w:t>
      </w:r>
      <w:proofErr w:type="gramEnd"/>
      <w:r w:rsidRPr="00A21CA1">
        <w:rPr>
          <w:rFonts w:ascii="Times New Roman" w:hAnsi="Times New Roman"/>
          <w:bCs/>
          <w:sz w:val="24"/>
          <w:szCs w:val="24"/>
          <w:lang w:eastAsia="en-US"/>
        </w:rPr>
        <w:t xml:space="preserve"> течение 5 рабочих дней со дня принятия решения об исключении;</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ежеквартально до 5-го числа месяца, следующего за отчетным кварталом, представляет в министерство социальной политики Нижегородской области отчет о расходах местного бюджета на предоставление социальных выплат, согласованный с финансовым органом муниципального образования, по форме согласно приложению 7 к настоящей Программе;</w:t>
      </w:r>
    </w:p>
    <w:p w:rsidR="00931BD0" w:rsidRPr="00A21CA1"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ежемесячно в срок до 5-го числа месяца, следующего за отчетным месяцем, представляет в министерство социальной политики Нижегородской области сведения о реализации Программы по форме согласно приложению 8 к настоящей Программе;</w:t>
      </w:r>
    </w:p>
    <w:p w:rsidR="00931BD0" w:rsidRDefault="00931BD0" w:rsidP="00931BD0">
      <w:pPr>
        <w:jc w:val="both"/>
        <w:rPr>
          <w:rFonts w:ascii="Times New Roman" w:hAnsi="Times New Roman"/>
          <w:bCs/>
          <w:sz w:val="24"/>
          <w:szCs w:val="24"/>
          <w:lang w:eastAsia="en-US"/>
        </w:rPr>
      </w:pPr>
      <w:r w:rsidRPr="00A21CA1">
        <w:rPr>
          <w:rFonts w:ascii="Times New Roman" w:hAnsi="Times New Roman"/>
          <w:bCs/>
          <w:sz w:val="24"/>
          <w:szCs w:val="24"/>
          <w:lang w:eastAsia="en-US"/>
        </w:rPr>
        <w:t xml:space="preserve">- перечисляет бюджетные средства на предоставление социальных выплат молодым семьям в течение 5 рабочих дней </w:t>
      </w:r>
      <w:proofErr w:type="gramStart"/>
      <w:r w:rsidRPr="00A21CA1">
        <w:rPr>
          <w:rFonts w:ascii="Times New Roman" w:hAnsi="Times New Roman"/>
          <w:bCs/>
          <w:sz w:val="24"/>
          <w:szCs w:val="24"/>
          <w:lang w:eastAsia="en-US"/>
        </w:rPr>
        <w:t>с даты получения</w:t>
      </w:r>
      <w:proofErr w:type="gramEnd"/>
      <w:r w:rsidRPr="00A21CA1">
        <w:rPr>
          <w:rFonts w:ascii="Times New Roman" w:hAnsi="Times New Roman"/>
          <w:bCs/>
          <w:sz w:val="24"/>
          <w:szCs w:val="24"/>
          <w:lang w:eastAsia="en-US"/>
        </w:rPr>
        <w:t xml:space="preserve"> от банка заявки на перечисление средств из местного бюджета.</w:t>
      </w:r>
    </w:p>
    <w:p w:rsidR="001E6DED" w:rsidRDefault="001E6DED" w:rsidP="00931BD0">
      <w:pPr>
        <w:jc w:val="both"/>
        <w:rPr>
          <w:rFonts w:ascii="Times New Roman" w:hAnsi="Times New Roman"/>
          <w:bCs/>
          <w:sz w:val="24"/>
          <w:szCs w:val="24"/>
          <w:lang w:eastAsia="en-US"/>
        </w:rPr>
      </w:pPr>
    </w:p>
    <w:p w:rsidR="001E6DED" w:rsidRDefault="001E6DED" w:rsidP="00931BD0">
      <w:pPr>
        <w:jc w:val="both"/>
        <w:rPr>
          <w:rFonts w:ascii="Times New Roman" w:hAnsi="Times New Roman"/>
          <w:bCs/>
          <w:sz w:val="24"/>
          <w:szCs w:val="24"/>
          <w:lang w:eastAsia="en-US"/>
        </w:rPr>
      </w:pPr>
    </w:p>
    <w:p w:rsidR="00931BD0" w:rsidRPr="00A21CA1" w:rsidRDefault="00ED541C" w:rsidP="00ED541C">
      <w:pPr>
        <w:jc w:val="center"/>
        <w:rPr>
          <w:rFonts w:ascii="Times New Roman" w:hAnsi="Times New Roman"/>
          <w:bCs/>
          <w:sz w:val="24"/>
          <w:szCs w:val="24"/>
          <w:lang w:eastAsia="en-US"/>
        </w:rPr>
      </w:pPr>
      <w:r>
        <w:rPr>
          <w:rFonts w:ascii="Times New Roman" w:hAnsi="Times New Roman"/>
          <w:bCs/>
          <w:sz w:val="24"/>
          <w:szCs w:val="24"/>
          <w:lang w:eastAsia="en-US"/>
        </w:rPr>
        <w:t>__________________</w:t>
      </w:r>
    </w:p>
    <w:p w:rsidR="00931BD0" w:rsidRPr="00A21CA1" w:rsidRDefault="00931BD0" w:rsidP="00931BD0">
      <w:pPr>
        <w:rPr>
          <w:rFonts w:ascii="Times New Roman" w:hAnsi="Times New Roman"/>
          <w:bCs/>
          <w:sz w:val="24"/>
          <w:szCs w:val="24"/>
          <w:lang w:eastAsia="en-US"/>
        </w:rPr>
      </w:pPr>
    </w:p>
    <w:p w:rsidR="00931BD0" w:rsidRPr="00A21CA1" w:rsidRDefault="00931BD0" w:rsidP="00931BD0">
      <w:pPr>
        <w:rPr>
          <w:rFonts w:ascii="Times New Roman" w:hAnsi="Times New Roman"/>
          <w:bCs/>
          <w:sz w:val="24"/>
          <w:szCs w:val="24"/>
          <w:lang w:eastAsia="en-US"/>
        </w:rPr>
      </w:pPr>
    </w:p>
    <w:p w:rsidR="00931BD0" w:rsidRPr="00A21CA1" w:rsidRDefault="00931BD0" w:rsidP="00931BD0">
      <w:pPr>
        <w:rPr>
          <w:rFonts w:ascii="Times New Roman" w:hAnsi="Times New Roman"/>
          <w:bCs/>
          <w:sz w:val="24"/>
          <w:szCs w:val="24"/>
          <w:lang w:eastAsia="en-US"/>
        </w:rPr>
      </w:pPr>
    </w:p>
    <w:p w:rsidR="00931BD0" w:rsidRPr="00A21CA1" w:rsidRDefault="00931BD0" w:rsidP="00931BD0">
      <w:pPr>
        <w:rPr>
          <w:rFonts w:ascii="Times New Roman" w:hAnsi="Times New Roman"/>
          <w:bCs/>
          <w:sz w:val="24"/>
          <w:szCs w:val="24"/>
          <w:lang w:eastAsia="en-US"/>
        </w:rPr>
      </w:pPr>
    </w:p>
    <w:p w:rsidR="00931BD0" w:rsidRPr="0059471E" w:rsidRDefault="00931BD0" w:rsidP="00931BD0">
      <w:pPr>
        <w:rPr>
          <w:bCs/>
          <w:sz w:val="24"/>
          <w:szCs w:val="24"/>
          <w:lang w:eastAsia="en-US"/>
        </w:rPr>
      </w:pPr>
    </w:p>
    <w:p w:rsidR="00931BD0" w:rsidRDefault="00931BD0" w:rsidP="00931BD0">
      <w:pPr>
        <w:rPr>
          <w:color w:val="000000"/>
          <w:sz w:val="24"/>
          <w:szCs w:val="24"/>
        </w:rPr>
      </w:pPr>
    </w:p>
    <w:p w:rsidR="00BD43E6" w:rsidRDefault="00ED541C"/>
    <w:sectPr w:rsidR="00BD43E6" w:rsidSect="00EA2E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31BD0"/>
    <w:rsid w:val="0012399D"/>
    <w:rsid w:val="001E6DED"/>
    <w:rsid w:val="002F17A8"/>
    <w:rsid w:val="003E7547"/>
    <w:rsid w:val="004757D9"/>
    <w:rsid w:val="004A6D70"/>
    <w:rsid w:val="004C5BD1"/>
    <w:rsid w:val="00931BD0"/>
    <w:rsid w:val="009568D8"/>
    <w:rsid w:val="00973B24"/>
    <w:rsid w:val="00A776C6"/>
    <w:rsid w:val="00EA2E8D"/>
    <w:rsid w:val="00ED541C"/>
    <w:rsid w:val="00FD2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BD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31BD0"/>
    <w:rPr>
      <w:rFonts w:cs="Times New Roman"/>
      <w:color w:val="0000FF"/>
      <w:u w:val="single"/>
    </w:rPr>
  </w:style>
  <w:style w:type="paragraph" w:styleId="a4">
    <w:name w:val="Balloon Text"/>
    <w:basedOn w:val="a"/>
    <w:link w:val="a5"/>
    <w:uiPriority w:val="99"/>
    <w:semiHidden/>
    <w:unhideWhenUsed/>
    <w:rsid w:val="004757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57D9"/>
    <w:rPr>
      <w:rFonts w:ascii="Tahoma" w:eastAsia="Times New Roman" w:hAnsi="Tahoma" w:cs="Tahoma"/>
      <w:sz w:val="16"/>
      <w:szCs w:val="16"/>
      <w:lang w:eastAsia="ru-RU"/>
    </w:rPr>
  </w:style>
  <w:style w:type="paragraph" w:customStyle="1" w:styleId="ConsPlusTitle">
    <w:name w:val="ConsPlusTitle"/>
    <w:rsid w:val="009568D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Обычный + 14 пт"/>
    <w:aliases w:val="По ширине,Первая строка:  1,25 см,Междустр.интервал:  полу..."/>
    <w:basedOn w:val="a"/>
    <w:rsid w:val="009568D8"/>
    <w:pPr>
      <w:widowControl w:val="0"/>
      <w:autoSpaceDE w:val="0"/>
      <w:autoSpaceDN w:val="0"/>
      <w:adjustRightInd w:val="0"/>
      <w:spacing w:after="0" w:line="240" w:lineRule="auto"/>
      <w:ind w:firstLine="300"/>
      <w:jc w:val="both"/>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A0DAC673108D6373A307702CE8799A796F7E40CA34E38E50477D2114CD21B8D6928A04390A8CF6498DC36FRDI" TargetMode="External"/><Relationship Id="rId3" Type="http://schemas.microsoft.com/office/2007/relationships/stylesWithEffects" Target="stylesWithEffects.xml"/><Relationship Id="rId7" Type="http://schemas.openxmlformats.org/officeDocument/2006/relationships/hyperlink" Target="consultantplus://offline/ref=F6A0DAC673108D6373A3197D3A84269F7F622344CB37E0DB0B18267C43C42BEF91DDD3467D078EF164RF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C7E63-BCA5-4A76-BBA8-087EDECC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7330</Words>
  <Characters>41785</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Воротынского р-на</Company>
  <LinksUpToDate>false</LinksUpToDate>
  <CharactersWithSpaces>49017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adm10</cp:lastModifiedBy>
  <cp:revision>6</cp:revision>
  <cp:lastPrinted>2019-07-30T03:21:00Z</cp:lastPrinted>
  <dcterms:created xsi:type="dcterms:W3CDTF">2019-07-29T09:43:00Z</dcterms:created>
  <dcterms:modified xsi:type="dcterms:W3CDTF">2019-08-09T06:50:00Z</dcterms:modified>
</cp:coreProperties>
</file>